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B4D96B" w14:textId="5517C3B7" w:rsidR="00E764EB" w:rsidRDefault="00E764EB" w:rsidP="00E764EB">
      <w:pPr>
        <w:spacing w:line="360" w:lineRule="auto"/>
        <w:rPr>
          <w:rFonts w:eastAsiaTheme="minorEastAsia"/>
          <w:i/>
          <w:kern w:val="0"/>
          <w:sz w:val="20"/>
        </w:rPr>
      </w:pPr>
      <w:r w:rsidRPr="009C351F">
        <w:rPr>
          <w:rFonts w:eastAsia="KlchjfAdvPTimesB"/>
          <w:b/>
          <w:sz w:val="20"/>
        </w:rPr>
        <w:t xml:space="preserve">Table </w:t>
      </w:r>
      <w:r w:rsidRPr="009C351F">
        <w:rPr>
          <w:b/>
          <w:sz w:val="20"/>
        </w:rPr>
        <w:t>S1</w:t>
      </w:r>
      <w:r w:rsidRPr="009C351F">
        <w:rPr>
          <w:rFonts w:eastAsia="KlchjfAdvPTimesB"/>
          <w:sz w:val="20"/>
        </w:rPr>
        <w:t xml:space="preserve"> </w:t>
      </w:r>
      <w:r w:rsidRPr="009C351F">
        <w:rPr>
          <w:rFonts w:eastAsia="黑体"/>
          <w:bCs/>
          <w:sz w:val="20"/>
        </w:rPr>
        <w:t xml:space="preserve">Phenotypic segregation ratios of the </w:t>
      </w:r>
      <w:r w:rsidRPr="009C351F">
        <w:rPr>
          <w:rFonts w:eastAsiaTheme="minorEastAsia"/>
          <w:kern w:val="0"/>
          <w:sz w:val="20"/>
        </w:rPr>
        <w:t>F</w:t>
      </w:r>
      <w:r w:rsidRPr="009C351F">
        <w:rPr>
          <w:rFonts w:eastAsiaTheme="minorEastAsia"/>
          <w:kern w:val="0"/>
          <w:sz w:val="20"/>
          <w:vertAlign w:val="subscript"/>
        </w:rPr>
        <w:t>2:3</w:t>
      </w:r>
      <w:r w:rsidRPr="009C351F">
        <w:rPr>
          <w:rFonts w:eastAsia="黑体"/>
          <w:bCs/>
          <w:sz w:val="20"/>
        </w:rPr>
        <w:t xml:space="preserve"> populations and their F</w:t>
      </w:r>
      <w:r w:rsidRPr="009C351F">
        <w:rPr>
          <w:rFonts w:eastAsia="黑体"/>
          <w:bCs/>
          <w:sz w:val="20"/>
          <w:vertAlign w:val="subscript"/>
        </w:rPr>
        <w:t>2</w:t>
      </w:r>
      <w:r w:rsidRPr="009C351F">
        <w:rPr>
          <w:rFonts w:eastAsia="黑体"/>
          <w:bCs/>
          <w:sz w:val="20"/>
        </w:rPr>
        <w:t xml:space="preserve"> genotypes from</w:t>
      </w:r>
      <w:r w:rsidRPr="009C351F">
        <w:rPr>
          <w:rFonts w:eastAsiaTheme="minorEastAsia"/>
          <w:kern w:val="0"/>
          <w:sz w:val="20"/>
        </w:rPr>
        <w:t xml:space="preserve"> the cross </w:t>
      </w:r>
      <w:r w:rsidRPr="009C351F">
        <w:rPr>
          <w:rFonts w:eastAsia="KxwwqwTimes-Roman"/>
          <w:kern w:val="0"/>
          <w:sz w:val="20"/>
        </w:rPr>
        <w:t>‘</w:t>
      </w:r>
      <w:r w:rsidRPr="009C351F">
        <w:rPr>
          <w:rFonts w:eastAsiaTheme="minorEastAsia"/>
          <w:kern w:val="0"/>
          <w:sz w:val="20"/>
        </w:rPr>
        <w:t>FT</w:t>
      </w:r>
      <w:r w:rsidRPr="009C351F">
        <w:rPr>
          <w:rFonts w:eastAsia="KxwwqwTimes-Roman"/>
          <w:kern w:val="0"/>
          <w:sz w:val="20"/>
        </w:rPr>
        <w:t>’</w:t>
      </w:r>
      <w:r w:rsidRPr="009C351F">
        <w:rPr>
          <w:rFonts w:eastAsiaTheme="minorEastAsia"/>
          <w:kern w:val="0"/>
          <w:sz w:val="20"/>
        </w:rPr>
        <w:t xml:space="preserve"> × </w:t>
      </w:r>
      <w:proofErr w:type="spellStart"/>
      <w:r w:rsidRPr="009C351F">
        <w:rPr>
          <w:rFonts w:eastAsiaTheme="minorEastAsia"/>
          <w:i/>
          <w:kern w:val="0"/>
          <w:sz w:val="20"/>
        </w:rPr>
        <w:t>pylm</w:t>
      </w:r>
      <w:proofErr w:type="spellEnd"/>
    </w:p>
    <w:tbl>
      <w:tblPr>
        <w:tblW w:w="9286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6"/>
        <w:gridCol w:w="1275"/>
        <w:gridCol w:w="1418"/>
        <w:gridCol w:w="850"/>
        <w:gridCol w:w="1276"/>
        <w:gridCol w:w="1016"/>
        <w:gridCol w:w="2535"/>
      </w:tblGrid>
      <w:tr w:rsidR="00E764EB" w:rsidRPr="000F6F35" w14:paraId="2139E837" w14:textId="77777777" w:rsidTr="0065628B">
        <w:trPr>
          <w:trHeight w:val="470"/>
          <w:jc w:val="center"/>
        </w:trPr>
        <w:tc>
          <w:tcPr>
            <w:tcW w:w="916" w:type="dxa"/>
            <w:tcBorders>
              <w:bottom w:val="single" w:sz="8" w:space="0" w:color="auto"/>
            </w:tcBorders>
            <w:shd w:val="clear" w:color="auto" w:fill="auto"/>
          </w:tcPr>
          <w:p w14:paraId="30140ACD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Number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</w:tcPr>
          <w:p w14:paraId="0BEF2E79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Green-colored plants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</w:tcPr>
          <w:p w14:paraId="71D67CD2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Yellow-colored plants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auto"/>
          </w:tcPr>
          <w:p w14:paraId="4C7F6C37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Total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</w:tcPr>
          <w:p w14:paraId="4F67516C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Segregation ratio</w:t>
            </w:r>
          </w:p>
        </w:tc>
        <w:tc>
          <w:tcPr>
            <w:tcW w:w="1016" w:type="dxa"/>
            <w:tcBorders>
              <w:bottom w:val="single" w:sz="8" w:space="0" w:color="auto"/>
            </w:tcBorders>
            <w:shd w:val="clear" w:color="auto" w:fill="auto"/>
          </w:tcPr>
          <w:p w14:paraId="49AB7519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χ</w:t>
            </w:r>
            <w:r w:rsidRPr="000F6F35">
              <w:rPr>
                <w:bCs/>
                <w:kern w:val="0"/>
                <w:sz w:val="18"/>
                <w:szCs w:val="18"/>
                <w:vertAlign w:val="superscript"/>
              </w:rPr>
              <w:t>2</w:t>
            </w:r>
            <w:r w:rsidRPr="000F6F35">
              <w:rPr>
                <w:bCs/>
                <w:kern w:val="0"/>
                <w:sz w:val="18"/>
                <w:szCs w:val="18"/>
              </w:rPr>
              <w:t xml:space="preserve"> test</w:t>
            </w:r>
          </w:p>
        </w:tc>
        <w:tc>
          <w:tcPr>
            <w:tcW w:w="2535" w:type="dxa"/>
            <w:tcBorders>
              <w:bottom w:val="single" w:sz="8" w:space="0" w:color="auto"/>
            </w:tcBorders>
          </w:tcPr>
          <w:p w14:paraId="51B82A41" w14:textId="77777777" w:rsidR="00E764EB" w:rsidRPr="000F6F35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18"/>
                <w:szCs w:val="18"/>
              </w:rPr>
            </w:pPr>
            <w:r w:rsidRPr="000F6F35">
              <w:rPr>
                <w:bCs/>
                <w:kern w:val="0"/>
                <w:sz w:val="18"/>
                <w:szCs w:val="18"/>
              </w:rPr>
              <w:t>F</w:t>
            </w:r>
            <w:r w:rsidRPr="000F6F35">
              <w:rPr>
                <w:bCs/>
                <w:kern w:val="0"/>
                <w:sz w:val="18"/>
                <w:szCs w:val="18"/>
                <w:vertAlign w:val="subscript"/>
              </w:rPr>
              <w:t>2</w:t>
            </w:r>
            <w:r w:rsidRPr="000F6F35">
              <w:rPr>
                <w:bCs/>
                <w:kern w:val="0"/>
                <w:sz w:val="18"/>
                <w:szCs w:val="18"/>
              </w:rPr>
              <w:t xml:space="preserve"> Genotype</w:t>
            </w:r>
          </w:p>
        </w:tc>
      </w:tr>
      <w:tr w:rsidR="00E764EB" w:rsidRPr="000F6F35" w14:paraId="0E581412" w14:textId="77777777" w:rsidTr="0065628B">
        <w:trPr>
          <w:trHeight w:val="340"/>
          <w:jc w:val="center"/>
        </w:trPr>
        <w:tc>
          <w:tcPr>
            <w:tcW w:w="9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58E4F5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F86696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100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286D2C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44</w:t>
            </w:r>
          </w:p>
        </w:tc>
        <w:tc>
          <w:tcPr>
            <w:tcW w:w="85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9523E2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144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327D1D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2.27</w:t>
            </w:r>
            <w:r w:rsidRPr="000F6F35">
              <w:rPr>
                <w:kern w:val="0"/>
                <w:sz w:val="18"/>
                <w:szCs w:val="18"/>
              </w:rPr>
              <w:t>: 1</w:t>
            </w:r>
          </w:p>
        </w:tc>
        <w:tc>
          <w:tcPr>
            <w:tcW w:w="101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9A9CCE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2.08</w:t>
            </w:r>
          </w:p>
        </w:tc>
        <w:tc>
          <w:tcPr>
            <w:tcW w:w="2535" w:type="dxa"/>
            <w:tcBorders>
              <w:top w:val="single" w:sz="8" w:space="0" w:color="auto"/>
            </w:tcBorders>
            <w:vAlign w:val="center"/>
          </w:tcPr>
          <w:p w14:paraId="022631F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  <w:r w:rsidRPr="000F6F35">
              <w:rPr>
                <w:sz w:val="18"/>
                <w:szCs w:val="18"/>
              </w:rPr>
              <w:t xml:space="preserve">/ </w:t>
            </w: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054D6461" w14:textId="77777777" w:rsidTr="0065628B">
        <w:trPr>
          <w:trHeight w:val="340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6406BE9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1CBC09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112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A7363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50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9D8D1F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FB208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2.24</w:t>
            </w:r>
            <w:r w:rsidRPr="000F6F35">
              <w:rPr>
                <w:kern w:val="0"/>
                <w:sz w:val="18"/>
                <w:szCs w:val="18"/>
              </w:rPr>
              <w:t>: 1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61CDA2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2.67</w:t>
            </w:r>
          </w:p>
        </w:tc>
        <w:tc>
          <w:tcPr>
            <w:tcW w:w="2535" w:type="dxa"/>
            <w:vAlign w:val="center"/>
          </w:tcPr>
          <w:p w14:paraId="6BE9D99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 py1py1Py2py2</w:t>
            </w:r>
          </w:p>
        </w:tc>
      </w:tr>
      <w:tr w:rsidR="00E764EB" w:rsidRPr="000F6F35" w14:paraId="5107403C" w14:textId="77777777" w:rsidTr="0065628B">
        <w:trPr>
          <w:trHeight w:val="340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05108DB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719935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108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35BBE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36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7777F1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E526E5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3.00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3B5FDE2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0.01</w:t>
            </w:r>
          </w:p>
        </w:tc>
        <w:tc>
          <w:tcPr>
            <w:tcW w:w="2535" w:type="dxa"/>
            <w:vAlign w:val="center"/>
          </w:tcPr>
          <w:p w14:paraId="67DAD41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 py1py1Py2py2</w:t>
            </w:r>
          </w:p>
        </w:tc>
      </w:tr>
      <w:tr w:rsidR="00E764EB" w:rsidRPr="000F6F35" w14:paraId="396530EF" w14:textId="77777777" w:rsidTr="0065628B">
        <w:trPr>
          <w:trHeight w:val="340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1E381B62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97F536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108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4B0216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42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3FDB3E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EC403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2.57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0689C3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0.57</w:t>
            </w:r>
          </w:p>
        </w:tc>
        <w:tc>
          <w:tcPr>
            <w:tcW w:w="2535" w:type="dxa"/>
            <w:vAlign w:val="center"/>
          </w:tcPr>
          <w:p w14:paraId="683E4EE2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 py1py1Py2py2</w:t>
            </w:r>
          </w:p>
        </w:tc>
      </w:tr>
      <w:tr w:rsidR="00E764EB" w:rsidRPr="000F6F35" w14:paraId="439C1494" w14:textId="77777777" w:rsidTr="0065628B">
        <w:trPr>
          <w:trHeight w:val="802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7A130BD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7B9970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5E4180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7988C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80E66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3314BCE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3DA02444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780EDEBA" w14:textId="77777777" w:rsidTr="0065628B">
        <w:trPr>
          <w:trHeight w:val="715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5CE3D5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15238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01C15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063471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AB8D2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4F521F4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1C86BD0A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7B0AFFC2" w14:textId="77777777" w:rsidTr="0065628B">
        <w:trPr>
          <w:trHeight w:val="711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6D838B5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A84851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8F33F3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6CC013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B582AB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006CB3F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65409E6F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67951F6E" w14:textId="77777777" w:rsidTr="0065628B">
        <w:trPr>
          <w:trHeight w:val="70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7002AF4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20C510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D8D3F9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ECDCA6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DB2BA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3E27B6F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14A3B64B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0A5155FD" w14:textId="77777777" w:rsidTr="0065628B">
        <w:trPr>
          <w:trHeight w:val="71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EE3A40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E18EEB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8BEA6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BAD5E0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FCBA8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2E8DEA9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156CCF17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65D080F8" w14:textId="77777777" w:rsidTr="0065628B">
        <w:trPr>
          <w:trHeight w:val="699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6D5C79F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FBFD54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65782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BE6F7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C619A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66D28F6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36D35E2C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3347E9AD" w14:textId="77777777" w:rsidTr="0065628B">
        <w:trPr>
          <w:trHeight w:val="709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0AF092C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A3B5FE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2DA7CE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2F58F6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8BC0E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79735CD0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59BC990A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5AA1B3AA" w14:textId="77777777" w:rsidTr="0065628B">
        <w:trPr>
          <w:trHeight w:val="704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68DC71E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C0AA5D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F8A5EF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A6AD6D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C1DD1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2B4B780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09494326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1FEBB2F5" w14:textId="77777777" w:rsidTr="0065628B">
        <w:trPr>
          <w:trHeight w:val="714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087656B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EE8F7F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A7E21B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DF3E0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5C156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55AE998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26442928" w14:textId="77777777" w:rsidR="00E764EB" w:rsidRPr="000F6F35" w:rsidRDefault="00E764EB" w:rsidP="0065628B">
            <w:pPr>
              <w:snapToGrid w:val="0"/>
              <w:spacing w:line="300" w:lineRule="auto"/>
              <w:rPr>
                <w:bCs/>
                <w:i/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05AB3F47" w14:textId="77777777" w:rsidTr="0065628B">
        <w:trPr>
          <w:trHeight w:val="711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303D292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560E0A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0979A4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30631F8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B7B5F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15CC610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5CB422E3" w14:textId="77777777" w:rsidR="00E764EB" w:rsidRPr="000F6F35" w:rsidRDefault="00E764EB" w:rsidP="0065628B">
            <w:pPr>
              <w:snapToGrid w:val="0"/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551878C0" w14:textId="77777777" w:rsidTr="0065628B">
        <w:trPr>
          <w:trHeight w:val="707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15A72DFC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99BCFF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98567F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DF2E5B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62AB84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 w14:paraId="765AB63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</w:p>
        </w:tc>
        <w:tc>
          <w:tcPr>
            <w:tcW w:w="2535" w:type="dxa"/>
            <w:vAlign w:val="center"/>
          </w:tcPr>
          <w:p w14:paraId="110DAFA8" w14:textId="77777777" w:rsidR="00E764EB" w:rsidRPr="000F6F35" w:rsidRDefault="00E764EB" w:rsidP="0065628B">
            <w:pPr>
              <w:snapToGrid w:val="0"/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Py1Py1Py2Py2/Py1Py1Py2py2/ Py1Py1py2py2/py1py1Py2Py2/ Py1py1Py2Py2</w:t>
            </w:r>
          </w:p>
        </w:tc>
      </w:tr>
      <w:tr w:rsidR="00E764EB" w:rsidRPr="000F6F35" w14:paraId="2379EF08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26DD4AD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28D2C4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CE8FB5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0FECDA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24A7C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11.57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1B467AC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0.61</w:t>
            </w:r>
          </w:p>
        </w:tc>
        <w:tc>
          <w:tcPr>
            <w:tcW w:w="2535" w:type="dxa"/>
            <w:vAlign w:val="center"/>
          </w:tcPr>
          <w:p w14:paraId="79E00DA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2BAE269C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17D3D482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48C477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160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49E313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3D3D3E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172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75A14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13.33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BB928D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0.06</w:t>
            </w:r>
          </w:p>
        </w:tc>
        <w:tc>
          <w:tcPr>
            <w:tcW w:w="2535" w:type="dxa"/>
            <w:vAlign w:val="center"/>
          </w:tcPr>
          <w:p w14:paraId="79617AB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107ABBEC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30BFE0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E1CED5F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147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6CB0A0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64CE1C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E7E2EF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12.25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09DD7362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0.26</w:t>
            </w:r>
          </w:p>
        </w:tc>
        <w:tc>
          <w:tcPr>
            <w:tcW w:w="2535" w:type="dxa"/>
            <w:vAlign w:val="center"/>
          </w:tcPr>
          <w:p w14:paraId="0FA0376B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1745571C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4F87FB1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EB9721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154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5A74B6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3C1ED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78FFB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14.00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7DF6096E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0.00</w:t>
            </w:r>
          </w:p>
        </w:tc>
        <w:tc>
          <w:tcPr>
            <w:tcW w:w="2535" w:type="dxa"/>
            <w:vAlign w:val="center"/>
          </w:tcPr>
          <w:p w14:paraId="62D4C2E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  <w:tr w:rsidR="00E764EB" w:rsidRPr="000F6F35" w14:paraId="3278C0B7" w14:textId="77777777" w:rsidTr="0065628B">
        <w:trPr>
          <w:trHeight w:val="326"/>
          <w:jc w:val="center"/>
        </w:trPr>
        <w:tc>
          <w:tcPr>
            <w:tcW w:w="916" w:type="dxa"/>
            <w:shd w:val="clear" w:color="auto" w:fill="auto"/>
            <w:vAlign w:val="center"/>
          </w:tcPr>
          <w:p w14:paraId="5A2B7C13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20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143D9DD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164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09E1E1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D2B527A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177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07CEB7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12.62</w:t>
            </w:r>
            <w:r w:rsidRPr="000F6F35">
              <w:rPr>
                <w:kern w:val="0"/>
                <w:sz w:val="18"/>
                <w:szCs w:val="18"/>
              </w:rPr>
              <w:t>: 1</w:t>
            </w:r>
            <w:r w:rsidRPr="000F6F35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6" w:type="dxa"/>
            <w:shd w:val="clear" w:color="auto" w:fill="auto"/>
            <w:vAlign w:val="center"/>
          </w:tcPr>
          <w:p w14:paraId="20920565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sz w:val="18"/>
                <w:szCs w:val="18"/>
              </w:rPr>
              <w:t>0.20</w:t>
            </w:r>
          </w:p>
        </w:tc>
        <w:tc>
          <w:tcPr>
            <w:tcW w:w="2535" w:type="dxa"/>
            <w:vAlign w:val="center"/>
          </w:tcPr>
          <w:p w14:paraId="1CE5AF09" w14:textId="77777777" w:rsidR="00E764EB" w:rsidRPr="000F6F35" w:rsidRDefault="00E764EB" w:rsidP="0065628B">
            <w:pPr>
              <w:spacing w:line="300" w:lineRule="auto"/>
              <w:rPr>
                <w:sz w:val="18"/>
                <w:szCs w:val="18"/>
              </w:rPr>
            </w:pPr>
            <w:r w:rsidRPr="000F6F35">
              <w:rPr>
                <w:bCs/>
                <w:i/>
                <w:sz w:val="18"/>
                <w:szCs w:val="18"/>
              </w:rPr>
              <w:t>Py1py1Py2py2</w:t>
            </w:r>
          </w:p>
        </w:tc>
      </w:tr>
    </w:tbl>
    <w:p w14:paraId="0BBC2C75" w14:textId="475C8FE6" w:rsidR="00E764EB" w:rsidRDefault="00E764EB" w:rsidP="00E764EB">
      <w:pPr>
        <w:spacing w:line="360" w:lineRule="auto"/>
        <w:rPr>
          <w:rFonts w:eastAsia="黑体"/>
          <w:bCs/>
          <w:iCs/>
          <w:sz w:val="20"/>
        </w:rPr>
      </w:pPr>
    </w:p>
    <w:p w14:paraId="4509490A" w14:textId="77777777" w:rsidR="00E764EB" w:rsidRPr="00E764EB" w:rsidRDefault="00E764EB" w:rsidP="00E764EB">
      <w:pPr>
        <w:spacing w:line="360" w:lineRule="auto"/>
        <w:rPr>
          <w:rFonts w:eastAsia="黑体"/>
          <w:bCs/>
          <w:iCs/>
          <w:sz w:val="20"/>
        </w:rPr>
      </w:pPr>
    </w:p>
    <w:p w14:paraId="2505B5FD" w14:textId="5E07BFF0" w:rsidR="00E764EB" w:rsidRDefault="00E764EB" w:rsidP="00E764EB">
      <w:pPr>
        <w:spacing w:line="360" w:lineRule="auto"/>
        <w:rPr>
          <w:rFonts w:eastAsiaTheme="minorEastAsia"/>
          <w:i/>
          <w:kern w:val="0"/>
          <w:sz w:val="20"/>
        </w:rPr>
      </w:pPr>
      <w:r w:rsidRPr="009C351F">
        <w:rPr>
          <w:rFonts w:eastAsia="KlchjfAdvPTimesB"/>
          <w:b/>
          <w:sz w:val="20"/>
        </w:rPr>
        <w:lastRenderedPageBreak/>
        <w:t xml:space="preserve">Table </w:t>
      </w:r>
      <w:r w:rsidRPr="009C351F">
        <w:rPr>
          <w:b/>
          <w:sz w:val="20"/>
        </w:rPr>
        <w:t>S2</w:t>
      </w:r>
      <w:r w:rsidRPr="009C351F">
        <w:rPr>
          <w:rFonts w:eastAsia="KlchjfAdvPTimesB"/>
          <w:sz w:val="20"/>
        </w:rPr>
        <w:t xml:space="preserve"> </w:t>
      </w:r>
      <w:r w:rsidRPr="009C351F">
        <w:rPr>
          <w:rFonts w:eastAsia="黑体"/>
          <w:bCs/>
          <w:sz w:val="20"/>
        </w:rPr>
        <w:t xml:space="preserve">Phenotypic segregation ratios of the </w:t>
      </w:r>
      <w:r w:rsidRPr="009C351F">
        <w:rPr>
          <w:rFonts w:eastAsiaTheme="minorEastAsia"/>
          <w:kern w:val="0"/>
          <w:sz w:val="20"/>
        </w:rPr>
        <w:t>F</w:t>
      </w:r>
      <w:r w:rsidRPr="009C351F">
        <w:rPr>
          <w:rFonts w:eastAsiaTheme="minorEastAsia"/>
          <w:kern w:val="0"/>
          <w:sz w:val="20"/>
          <w:vertAlign w:val="subscript"/>
        </w:rPr>
        <w:t>3:4</w:t>
      </w:r>
      <w:r w:rsidRPr="009C351F">
        <w:rPr>
          <w:rFonts w:eastAsia="黑体"/>
          <w:bCs/>
          <w:sz w:val="20"/>
        </w:rPr>
        <w:t xml:space="preserve"> populations and their</w:t>
      </w:r>
      <w:r w:rsidRPr="009C351F">
        <w:rPr>
          <w:rFonts w:eastAsiaTheme="minorEastAsia"/>
          <w:kern w:val="0"/>
          <w:sz w:val="20"/>
        </w:rPr>
        <w:t xml:space="preserve"> F</w:t>
      </w:r>
      <w:r w:rsidRPr="009C351F">
        <w:rPr>
          <w:rFonts w:eastAsiaTheme="minorEastAsia"/>
          <w:kern w:val="0"/>
          <w:sz w:val="20"/>
          <w:vertAlign w:val="subscript"/>
        </w:rPr>
        <w:t>2:3</w:t>
      </w:r>
      <w:r w:rsidRPr="009C351F">
        <w:rPr>
          <w:rFonts w:eastAsia="黑体"/>
          <w:bCs/>
          <w:sz w:val="20"/>
        </w:rPr>
        <w:t xml:space="preserve"> genotypes from</w:t>
      </w:r>
      <w:r w:rsidRPr="009C351F">
        <w:rPr>
          <w:rFonts w:eastAsiaTheme="minorEastAsia"/>
          <w:kern w:val="0"/>
          <w:sz w:val="20"/>
        </w:rPr>
        <w:t xml:space="preserve"> the cross </w:t>
      </w:r>
      <w:r w:rsidRPr="009C351F">
        <w:rPr>
          <w:rFonts w:eastAsia="KxwwqwTimes-Roman"/>
          <w:kern w:val="0"/>
          <w:sz w:val="20"/>
        </w:rPr>
        <w:t>‘</w:t>
      </w:r>
      <w:r w:rsidRPr="009C351F">
        <w:rPr>
          <w:rFonts w:eastAsiaTheme="minorEastAsia"/>
          <w:kern w:val="0"/>
          <w:sz w:val="20"/>
        </w:rPr>
        <w:t>FT</w:t>
      </w:r>
      <w:r w:rsidRPr="009C351F">
        <w:rPr>
          <w:rFonts w:eastAsia="KxwwqwTimes-Roman"/>
          <w:kern w:val="0"/>
          <w:sz w:val="20"/>
        </w:rPr>
        <w:t>’</w:t>
      </w:r>
      <w:r w:rsidRPr="009C351F">
        <w:rPr>
          <w:rFonts w:eastAsiaTheme="minorEastAsia"/>
          <w:kern w:val="0"/>
          <w:sz w:val="20"/>
        </w:rPr>
        <w:t xml:space="preserve"> × </w:t>
      </w:r>
      <w:proofErr w:type="spellStart"/>
      <w:r w:rsidRPr="009C351F">
        <w:rPr>
          <w:rFonts w:eastAsiaTheme="minorEastAsia"/>
          <w:i/>
          <w:kern w:val="0"/>
          <w:sz w:val="20"/>
        </w:rPr>
        <w:t>pylm</w:t>
      </w:r>
      <w:proofErr w:type="spellEnd"/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872"/>
        <w:gridCol w:w="1391"/>
        <w:gridCol w:w="1472"/>
        <w:gridCol w:w="699"/>
        <w:gridCol w:w="1172"/>
        <w:gridCol w:w="798"/>
        <w:gridCol w:w="2671"/>
      </w:tblGrid>
      <w:tr w:rsidR="00E764EB" w:rsidRPr="00194D17" w14:paraId="79C3AA61" w14:textId="77777777" w:rsidTr="00194D17">
        <w:trPr>
          <w:trHeight w:val="492"/>
        </w:trPr>
        <w:tc>
          <w:tcPr>
            <w:tcW w:w="872" w:type="dxa"/>
            <w:tcBorders>
              <w:bottom w:val="single" w:sz="8" w:space="0" w:color="auto"/>
            </w:tcBorders>
            <w:shd w:val="clear" w:color="auto" w:fill="auto"/>
          </w:tcPr>
          <w:p w14:paraId="1985495A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Number</w:t>
            </w:r>
          </w:p>
        </w:tc>
        <w:tc>
          <w:tcPr>
            <w:tcW w:w="1391" w:type="dxa"/>
            <w:tcBorders>
              <w:bottom w:val="single" w:sz="8" w:space="0" w:color="auto"/>
            </w:tcBorders>
            <w:shd w:val="clear" w:color="auto" w:fill="auto"/>
          </w:tcPr>
          <w:p w14:paraId="295BB88B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sz w:val="20"/>
              </w:rPr>
            </w:pPr>
            <w:r w:rsidRPr="00194D17">
              <w:rPr>
                <w:kern w:val="0"/>
                <w:sz w:val="20"/>
              </w:rPr>
              <w:t>Green-colored</w:t>
            </w:r>
            <w:r w:rsidRPr="00194D17">
              <w:rPr>
                <w:bCs/>
                <w:kern w:val="0"/>
                <w:sz w:val="20"/>
              </w:rPr>
              <w:t xml:space="preserve"> plants</w:t>
            </w:r>
          </w:p>
        </w:tc>
        <w:tc>
          <w:tcPr>
            <w:tcW w:w="1423" w:type="dxa"/>
            <w:tcBorders>
              <w:bottom w:val="single" w:sz="8" w:space="0" w:color="auto"/>
            </w:tcBorders>
            <w:shd w:val="clear" w:color="auto" w:fill="auto"/>
          </w:tcPr>
          <w:p w14:paraId="3EC384D6" w14:textId="77777777" w:rsidR="00E764EB" w:rsidRPr="00194D17" w:rsidRDefault="00E764EB" w:rsidP="0065628B">
            <w:pPr>
              <w:widowControl/>
              <w:tabs>
                <w:tab w:val="left" w:pos="305"/>
                <w:tab w:val="center" w:pos="629"/>
              </w:tabs>
              <w:adjustRightInd w:val="0"/>
              <w:snapToGrid w:val="0"/>
              <w:textAlignment w:val="center"/>
              <w:rPr>
                <w:bCs/>
                <w:i/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Yellow-colored</w:t>
            </w:r>
            <w:r w:rsidRPr="00194D17">
              <w:rPr>
                <w:bCs/>
                <w:kern w:val="0"/>
                <w:sz w:val="20"/>
              </w:rPr>
              <w:t xml:space="preserve"> plants</w:t>
            </w:r>
          </w:p>
        </w:tc>
        <w:tc>
          <w:tcPr>
            <w:tcW w:w="699" w:type="dxa"/>
            <w:tcBorders>
              <w:bottom w:val="single" w:sz="8" w:space="0" w:color="auto"/>
            </w:tcBorders>
            <w:shd w:val="clear" w:color="auto" w:fill="auto"/>
          </w:tcPr>
          <w:p w14:paraId="6DCBE580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Total</w:t>
            </w:r>
          </w:p>
        </w:tc>
        <w:tc>
          <w:tcPr>
            <w:tcW w:w="1172" w:type="dxa"/>
            <w:tcBorders>
              <w:bottom w:val="single" w:sz="8" w:space="0" w:color="auto"/>
            </w:tcBorders>
            <w:shd w:val="clear" w:color="auto" w:fill="auto"/>
          </w:tcPr>
          <w:p w14:paraId="42303E96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Segregation ratio</w:t>
            </w:r>
          </w:p>
        </w:tc>
        <w:tc>
          <w:tcPr>
            <w:tcW w:w="798" w:type="dxa"/>
            <w:tcBorders>
              <w:bottom w:val="single" w:sz="8" w:space="0" w:color="auto"/>
            </w:tcBorders>
            <w:shd w:val="clear" w:color="auto" w:fill="auto"/>
          </w:tcPr>
          <w:p w14:paraId="4FDDC74C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χ</w:t>
            </w:r>
            <w:r w:rsidRPr="00194D17">
              <w:rPr>
                <w:bCs/>
                <w:kern w:val="0"/>
                <w:sz w:val="20"/>
                <w:vertAlign w:val="superscript"/>
              </w:rPr>
              <w:t>2</w:t>
            </w:r>
            <w:r w:rsidRPr="00194D17">
              <w:rPr>
                <w:bCs/>
                <w:kern w:val="0"/>
                <w:sz w:val="20"/>
              </w:rPr>
              <w:t xml:space="preserve"> test</w:t>
            </w:r>
          </w:p>
        </w:tc>
        <w:tc>
          <w:tcPr>
            <w:tcW w:w="2671" w:type="dxa"/>
            <w:tcBorders>
              <w:bottom w:val="single" w:sz="8" w:space="0" w:color="auto"/>
            </w:tcBorders>
            <w:shd w:val="clear" w:color="auto" w:fill="auto"/>
          </w:tcPr>
          <w:p w14:paraId="0A33A167" w14:textId="77777777" w:rsidR="00E764EB" w:rsidRPr="00194D17" w:rsidRDefault="00E764EB" w:rsidP="0065628B">
            <w:pPr>
              <w:widowControl/>
              <w:adjustRightInd w:val="0"/>
              <w:snapToGrid w:val="0"/>
              <w:textAlignment w:val="center"/>
              <w:rPr>
                <w:bCs/>
                <w:kern w:val="0"/>
                <w:sz w:val="20"/>
              </w:rPr>
            </w:pPr>
            <w:r w:rsidRPr="00194D17">
              <w:rPr>
                <w:bCs/>
                <w:kern w:val="0"/>
                <w:sz w:val="20"/>
              </w:rPr>
              <w:t>F</w:t>
            </w:r>
            <w:r w:rsidRPr="00194D17">
              <w:rPr>
                <w:bCs/>
                <w:kern w:val="0"/>
                <w:sz w:val="20"/>
                <w:vertAlign w:val="subscript"/>
              </w:rPr>
              <w:t>3</w:t>
            </w:r>
            <w:r w:rsidRPr="00194D17">
              <w:rPr>
                <w:bCs/>
                <w:kern w:val="0"/>
                <w:sz w:val="20"/>
              </w:rPr>
              <w:t xml:space="preserve"> Genotype</w:t>
            </w:r>
          </w:p>
        </w:tc>
      </w:tr>
      <w:tr w:rsidR="00E764EB" w:rsidRPr="00194D17" w14:paraId="38D16630" w14:textId="77777777" w:rsidTr="00194D17">
        <w:trPr>
          <w:trHeight w:val="328"/>
        </w:trPr>
        <w:tc>
          <w:tcPr>
            <w:tcW w:w="87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26C53C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</w:t>
            </w:r>
          </w:p>
        </w:tc>
        <w:tc>
          <w:tcPr>
            <w:tcW w:w="139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0D6118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55</w:t>
            </w:r>
          </w:p>
        </w:tc>
        <w:tc>
          <w:tcPr>
            <w:tcW w:w="142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F6ADF3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21</w:t>
            </w:r>
          </w:p>
        </w:tc>
        <w:tc>
          <w:tcPr>
            <w:tcW w:w="69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201973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76</w:t>
            </w:r>
          </w:p>
        </w:tc>
        <w:tc>
          <w:tcPr>
            <w:tcW w:w="117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2141F0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2.62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8F84DC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0.16</w:t>
            </w:r>
          </w:p>
        </w:tc>
        <w:tc>
          <w:tcPr>
            <w:tcW w:w="267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8CBADA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2319CE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44A11C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899176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66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423738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F14DDB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E8A61C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3.30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DD55D1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0.06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3D6120B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4E001F0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45DCE4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2DBFF4C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48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81F495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15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34D8BE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0FC51E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3.20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1ADF5EA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0.01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063F85E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1718A59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5B3D11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0E6884D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5ABD1C1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12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3ECC04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55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C9A518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3.58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5736255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0.33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53438C7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EC1B3F2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BD56A9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2567497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56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67B65C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11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6FC589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67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9DE5AE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5.09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42528B3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2.19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73B480E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0510066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821345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CE1B6F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A34CE8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17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6E44F7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92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FC8443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4.41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60EDEB9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1.75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2273D22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5340D67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E891CA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7D1DE79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7F4AAEB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16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F1ED16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C53DAD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4.06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07FF718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0.93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6DB21DF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C87EFC1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8F31AB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153857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C34E50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11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443F8F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EB3F6D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3.91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6912B79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0.40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0E1A930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17DC52F4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605820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9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C5A01E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70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40735E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17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3ABFA5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87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7AEEAF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4.12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1C79C58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1.11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069B88D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C4952FA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A6727B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10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626C7A5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769E3F0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FE5178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69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2C49F8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3.93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4C29308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0.58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633751C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CFEA9BD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04011B3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11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97CB62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06525C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18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367FA5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81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6FAF54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3.50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649FA23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0.20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5B1E1B0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D464F76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0C2903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12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0323CF6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59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FD7423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17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014BFA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70961E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3.47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4DFEAF6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0.16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3E9B778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0197CB6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3D6349A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13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250D087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78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009DE8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19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5AA7DB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97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8A6AB4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4.11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D06A93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1.24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4395ACF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3582486D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CD22B0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5CAA93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50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ACAFA8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7FABCF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92FAC4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3.57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04F16FF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0.19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3D60615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705470FA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62215BE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15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4D0AD9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54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44A0B54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18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4563CF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B6D3B4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3.00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0887D61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0.02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5E2C9B7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62EADBA4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27F1DB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16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11A472F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CDB341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06A1F5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59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240FD1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3.21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4239FC7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0.01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459792E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7E33D103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66F8FFD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17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797CA09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57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D29C2D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16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06252B1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AF301E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3.56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79CA7A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0.22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0FD8760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284E72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24E6595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18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3FD9B1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61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2333CEA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15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58C65F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6317C0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4.07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736F8EE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0.86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19C9170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3BC8220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FA539F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19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10AE387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52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6B8DE6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13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7D38356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65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066C96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4.00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248510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0.33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1B5840D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4915ADA0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1D8CF6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20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59A859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46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540357B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14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F48858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C3796E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3.29</w:t>
            </w:r>
            <w:r w:rsidRPr="00194D17">
              <w:rPr>
                <w:kern w:val="0"/>
                <w:sz w:val="20"/>
              </w:rPr>
              <w:t>: 1</w:t>
            </w:r>
            <w:r w:rsidRPr="00194D17">
              <w:rPr>
                <w:sz w:val="20"/>
              </w:rPr>
              <w:t xml:space="preserve"> </w:t>
            </w:r>
          </w:p>
        </w:tc>
        <w:tc>
          <w:tcPr>
            <w:tcW w:w="798" w:type="dxa"/>
            <w:shd w:val="clear" w:color="auto" w:fill="auto"/>
            <w:vAlign w:val="center"/>
          </w:tcPr>
          <w:p w14:paraId="3BA44C3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0.02</w:t>
            </w:r>
          </w:p>
        </w:tc>
        <w:tc>
          <w:tcPr>
            <w:tcW w:w="2671" w:type="dxa"/>
            <w:shd w:val="clear" w:color="auto" w:fill="auto"/>
            <w:vAlign w:val="center"/>
          </w:tcPr>
          <w:p w14:paraId="290BE9D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7ADB7081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FB29D8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21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62522C0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49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570805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7F80AA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1BD975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3163A2F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566EFC8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9C714B3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F78096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22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B0DE76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F73F1C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4E0E329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1B7644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438E018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39DE8CA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2D6949F8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571E0A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23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0CC5624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57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B5738C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C2AB42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7D4D8E3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235686B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497BCCB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16D90DB4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3B477F7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24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0F2DAC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FC0654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2FB26B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0809425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6642500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1906042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30EE269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FEF703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25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FB0757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62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F97831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28CE4EC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236E40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5ED61C5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570AC40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7331A74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7D10B3E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26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04D1A17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46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792D483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93795C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47AF28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3BB7E89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1962826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088085D9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52EBEE7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27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40274B2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72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3E7BED4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34B17F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62E2F74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38365B5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185B7AB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0CE7F9DA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59B797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28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7890E8A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44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6A3A67F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DB3878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B626E1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1A25C5A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361CE0C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500AE2EB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3A68E59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29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653C403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58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537996CA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7A9A9E6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8BC635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0E3AB208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7CCC98B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3ACE5A4C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4CB02DC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30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1DD843E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63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CB1688F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0D04EA8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0A6EA5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6E7880D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1FF2A5C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19B19326" w14:textId="77777777" w:rsidTr="00194D17">
        <w:trPr>
          <w:trHeight w:val="328"/>
        </w:trPr>
        <w:tc>
          <w:tcPr>
            <w:tcW w:w="872" w:type="dxa"/>
            <w:shd w:val="clear" w:color="auto" w:fill="auto"/>
            <w:vAlign w:val="center"/>
          </w:tcPr>
          <w:p w14:paraId="196AE662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31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3515101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45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0417686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10CD851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34D344F0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280876CB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67C207C9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  <w:tr w:rsidR="00E764EB" w:rsidRPr="00194D17" w14:paraId="4373708A" w14:textId="77777777" w:rsidTr="00194D17">
        <w:trPr>
          <w:trHeight w:val="284"/>
        </w:trPr>
        <w:tc>
          <w:tcPr>
            <w:tcW w:w="872" w:type="dxa"/>
            <w:shd w:val="clear" w:color="auto" w:fill="auto"/>
            <w:vAlign w:val="center"/>
          </w:tcPr>
          <w:p w14:paraId="4C66C636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lastRenderedPageBreak/>
              <w:t>32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1DCEE24E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57</w:t>
            </w:r>
          </w:p>
        </w:tc>
        <w:tc>
          <w:tcPr>
            <w:tcW w:w="1423" w:type="dxa"/>
            <w:shd w:val="clear" w:color="auto" w:fill="auto"/>
            <w:vAlign w:val="center"/>
          </w:tcPr>
          <w:p w14:paraId="24CC9843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sz w:val="20"/>
              </w:rPr>
              <w:t>0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57FA1895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308DE897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 w14:paraId="4F20C83D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14:paraId="37AEAEC4" w14:textId="77777777" w:rsidR="00E764EB" w:rsidRPr="00194D17" w:rsidRDefault="00E764EB" w:rsidP="0065628B">
            <w:pPr>
              <w:spacing w:line="300" w:lineRule="auto"/>
              <w:rPr>
                <w:sz w:val="20"/>
              </w:rPr>
            </w:pPr>
            <w:r w:rsidRPr="00194D17">
              <w:rPr>
                <w:bCs/>
                <w:i/>
                <w:sz w:val="20"/>
              </w:rPr>
              <w:t>Py1Py1py2py2</w:t>
            </w:r>
            <w:r w:rsidRPr="00194D17">
              <w:rPr>
                <w:sz w:val="20"/>
              </w:rPr>
              <w:t>/</w:t>
            </w:r>
            <w:r w:rsidRPr="00194D17">
              <w:rPr>
                <w:bCs/>
                <w:i/>
                <w:sz w:val="20"/>
              </w:rPr>
              <w:t>py1py1Py2Py2</w:t>
            </w:r>
          </w:p>
        </w:tc>
      </w:tr>
    </w:tbl>
    <w:p w14:paraId="6A5B4016" w14:textId="77777777" w:rsidR="00E764EB" w:rsidRPr="00E764EB" w:rsidRDefault="00E764EB" w:rsidP="00E764EB">
      <w:pPr>
        <w:spacing w:line="360" w:lineRule="auto"/>
        <w:rPr>
          <w:rFonts w:eastAsia="黑体"/>
          <w:bCs/>
          <w:iCs/>
          <w:sz w:val="20"/>
        </w:rPr>
      </w:pPr>
    </w:p>
    <w:p w14:paraId="672375C3" w14:textId="765A63FC" w:rsidR="00E764EB" w:rsidRDefault="00E764EB" w:rsidP="00E764EB">
      <w:pPr>
        <w:spacing w:line="360" w:lineRule="auto"/>
        <w:rPr>
          <w:rFonts w:eastAsia="黑体"/>
          <w:sz w:val="20"/>
        </w:rPr>
      </w:pPr>
      <w:r w:rsidRPr="009C351F">
        <w:rPr>
          <w:rFonts w:eastAsia="黑体"/>
          <w:b/>
          <w:sz w:val="20"/>
        </w:rPr>
        <w:t>Table S3</w:t>
      </w:r>
      <w:r w:rsidRPr="009C351F">
        <w:rPr>
          <w:rFonts w:eastAsia="黑体"/>
          <w:sz w:val="20"/>
        </w:rPr>
        <w:t xml:space="preserve"> RPKM interval distribution of the 55,250 genes identified in the </w:t>
      </w:r>
      <w:r w:rsidRPr="009C351F">
        <w:rPr>
          <w:rFonts w:eastAsiaTheme="minorEastAsia"/>
          <w:kern w:val="0"/>
          <w:sz w:val="20"/>
        </w:rPr>
        <w:t>G-pool</w:t>
      </w:r>
      <w:r w:rsidRPr="009C351F">
        <w:rPr>
          <w:rFonts w:eastAsia="黑体"/>
          <w:sz w:val="20"/>
        </w:rPr>
        <w:t xml:space="preserve"> and </w:t>
      </w:r>
      <w:r w:rsidRPr="009C351F">
        <w:rPr>
          <w:rFonts w:eastAsiaTheme="minorEastAsia"/>
          <w:kern w:val="0"/>
          <w:sz w:val="20"/>
        </w:rPr>
        <w:t>Y-pool</w:t>
      </w:r>
      <w:r w:rsidRPr="009C351F">
        <w:rPr>
          <w:rFonts w:eastAsia="黑体"/>
          <w:sz w:val="20"/>
        </w:rPr>
        <w:t xml:space="preserve"> via BSR-Seq</w:t>
      </w:r>
    </w:p>
    <w:tbl>
      <w:tblPr>
        <w:tblW w:w="8320" w:type="dxa"/>
        <w:tblBorders>
          <w:top w:val="single" w:sz="6" w:space="0" w:color="000000"/>
          <w:bottom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25"/>
        <w:gridCol w:w="1134"/>
        <w:gridCol w:w="1276"/>
        <w:gridCol w:w="1134"/>
        <w:gridCol w:w="1134"/>
        <w:gridCol w:w="1134"/>
        <w:gridCol w:w="1083"/>
      </w:tblGrid>
      <w:tr w:rsidR="00D95DE1" w:rsidRPr="000F6F35" w14:paraId="6221A7B6" w14:textId="77777777" w:rsidTr="00D95DE1">
        <w:trPr>
          <w:trHeight w:val="264"/>
        </w:trPr>
        <w:tc>
          <w:tcPr>
            <w:tcW w:w="1425" w:type="dxa"/>
            <w:tcBorders>
              <w:bottom w:val="single" w:sz="6" w:space="0" w:color="000000"/>
            </w:tcBorders>
            <w:vAlign w:val="center"/>
          </w:tcPr>
          <w:p w14:paraId="29081D64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Sample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375C610B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0-0.1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  <w:vAlign w:val="center"/>
          </w:tcPr>
          <w:p w14:paraId="6E03A30F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0.1-1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1C935BE8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1-3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5C3984A8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3-15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vAlign w:val="center"/>
          </w:tcPr>
          <w:p w14:paraId="25A315C5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15-60</w:t>
            </w:r>
          </w:p>
        </w:tc>
        <w:tc>
          <w:tcPr>
            <w:tcW w:w="1083" w:type="dxa"/>
            <w:tcBorders>
              <w:bottom w:val="single" w:sz="6" w:space="0" w:color="000000"/>
            </w:tcBorders>
            <w:vAlign w:val="center"/>
          </w:tcPr>
          <w:p w14:paraId="7C870041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&gt;60</w:t>
            </w:r>
          </w:p>
        </w:tc>
      </w:tr>
      <w:tr w:rsidR="00D95DE1" w:rsidRPr="000F6F35" w14:paraId="48B7AC85" w14:textId="77777777" w:rsidTr="00D95DE1">
        <w:trPr>
          <w:trHeight w:val="663"/>
        </w:trPr>
        <w:tc>
          <w:tcPr>
            <w:tcW w:w="1425" w:type="dxa"/>
            <w:vAlign w:val="center"/>
          </w:tcPr>
          <w:p w14:paraId="402BD2C0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rFonts w:eastAsiaTheme="minorEastAsia"/>
                <w:kern w:val="0"/>
                <w:sz w:val="20"/>
              </w:rPr>
              <w:t>G-pool</w:t>
            </w:r>
          </w:p>
        </w:tc>
        <w:tc>
          <w:tcPr>
            <w:tcW w:w="1134" w:type="dxa"/>
            <w:vAlign w:val="center"/>
          </w:tcPr>
          <w:p w14:paraId="6C40DD39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1,425</w:t>
            </w:r>
          </w:p>
          <w:p w14:paraId="0F73CCDF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2.58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276" w:type="dxa"/>
            <w:vAlign w:val="center"/>
          </w:tcPr>
          <w:p w14:paraId="68872F8C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6,841</w:t>
            </w:r>
          </w:p>
          <w:p w14:paraId="2537F1F7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12.38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6E4A5DFB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5,282</w:t>
            </w:r>
          </w:p>
          <w:p w14:paraId="36044A70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9.56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5DA88606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9,095</w:t>
            </w:r>
          </w:p>
          <w:p w14:paraId="252A7E21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16.46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6A358BAE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4,428</w:t>
            </w:r>
          </w:p>
          <w:p w14:paraId="233C8E4B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8.01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083" w:type="dxa"/>
            <w:vAlign w:val="center"/>
          </w:tcPr>
          <w:p w14:paraId="652BA54A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1,944</w:t>
            </w:r>
          </w:p>
          <w:p w14:paraId="5671041D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3.52</w:t>
            </w:r>
            <w:r w:rsidRPr="00D95DE1">
              <w:rPr>
                <w:sz w:val="20"/>
              </w:rPr>
              <w:t>%)</w:t>
            </w:r>
          </w:p>
        </w:tc>
      </w:tr>
      <w:tr w:rsidR="00D95DE1" w:rsidRPr="000F6F35" w14:paraId="2A93DF62" w14:textId="77777777" w:rsidTr="00D95DE1">
        <w:trPr>
          <w:trHeight w:val="682"/>
        </w:trPr>
        <w:tc>
          <w:tcPr>
            <w:tcW w:w="1425" w:type="dxa"/>
            <w:vAlign w:val="center"/>
          </w:tcPr>
          <w:p w14:paraId="496237F1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rFonts w:eastAsiaTheme="minorEastAsia"/>
                <w:kern w:val="0"/>
                <w:sz w:val="20"/>
              </w:rPr>
              <w:t>Y-pool</w:t>
            </w:r>
          </w:p>
        </w:tc>
        <w:tc>
          <w:tcPr>
            <w:tcW w:w="1134" w:type="dxa"/>
            <w:vAlign w:val="center"/>
          </w:tcPr>
          <w:p w14:paraId="5808F948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1,456</w:t>
            </w:r>
          </w:p>
          <w:p w14:paraId="6B502C1A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2.64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276" w:type="dxa"/>
            <w:vAlign w:val="center"/>
          </w:tcPr>
          <w:p w14:paraId="7DB8BF54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6,740</w:t>
            </w:r>
          </w:p>
          <w:p w14:paraId="3390EA49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12.20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5978B43B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5,344</w:t>
            </w:r>
          </w:p>
          <w:p w14:paraId="06A720BE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9.67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549FBC50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9,172</w:t>
            </w:r>
          </w:p>
          <w:p w14:paraId="0F08381C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16.60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495D44FE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4,468</w:t>
            </w:r>
          </w:p>
          <w:p w14:paraId="1A2C8E4E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8.09</w:t>
            </w:r>
            <w:r w:rsidRPr="00D95DE1">
              <w:rPr>
                <w:sz w:val="20"/>
              </w:rPr>
              <w:t>%)</w:t>
            </w:r>
          </w:p>
        </w:tc>
        <w:tc>
          <w:tcPr>
            <w:tcW w:w="1083" w:type="dxa"/>
            <w:vAlign w:val="center"/>
          </w:tcPr>
          <w:p w14:paraId="3A5C0B7F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1,936</w:t>
            </w:r>
          </w:p>
          <w:p w14:paraId="7831D3B6" w14:textId="77777777" w:rsidR="00D95DE1" w:rsidRPr="00D95DE1" w:rsidRDefault="00D95DE1" w:rsidP="0065628B">
            <w:pPr>
              <w:spacing w:line="360" w:lineRule="auto"/>
              <w:rPr>
                <w:sz w:val="20"/>
              </w:rPr>
            </w:pPr>
            <w:r w:rsidRPr="00D95DE1">
              <w:rPr>
                <w:sz w:val="20"/>
              </w:rPr>
              <w:t>(</w:t>
            </w:r>
            <w:r w:rsidRPr="00D95DE1">
              <w:rPr>
                <w:rFonts w:hint="eastAsia"/>
                <w:sz w:val="20"/>
              </w:rPr>
              <w:t>3.50</w:t>
            </w:r>
            <w:r w:rsidRPr="00D95DE1">
              <w:rPr>
                <w:sz w:val="20"/>
              </w:rPr>
              <w:t>%)</w:t>
            </w:r>
          </w:p>
        </w:tc>
      </w:tr>
    </w:tbl>
    <w:p w14:paraId="04BAAA1E" w14:textId="77777777" w:rsidR="00D95DE1" w:rsidRPr="009C351F" w:rsidRDefault="00D95DE1" w:rsidP="00E764EB">
      <w:pPr>
        <w:spacing w:line="360" w:lineRule="auto"/>
        <w:rPr>
          <w:rFonts w:eastAsia="黑体"/>
          <w:sz w:val="20"/>
        </w:rPr>
      </w:pPr>
    </w:p>
    <w:p w14:paraId="5669A549" w14:textId="75981810" w:rsidR="00E764EB" w:rsidRDefault="00E764EB" w:rsidP="00E764EB">
      <w:pPr>
        <w:tabs>
          <w:tab w:val="left" w:pos="6543"/>
        </w:tabs>
        <w:spacing w:line="360" w:lineRule="auto"/>
        <w:rPr>
          <w:rFonts w:eastAsiaTheme="minorEastAsia"/>
          <w:kern w:val="0"/>
          <w:sz w:val="20"/>
        </w:rPr>
      </w:pPr>
      <w:r w:rsidRPr="009C351F">
        <w:rPr>
          <w:rFonts w:eastAsia="黑体"/>
          <w:b/>
          <w:sz w:val="20"/>
        </w:rPr>
        <w:t xml:space="preserve">Table S4 </w:t>
      </w:r>
      <w:r w:rsidRPr="009C351F">
        <w:rPr>
          <w:rFonts w:eastAsia="黑体"/>
          <w:sz w:val="20"/>
        </w:rPr>
        <w:t xml:space="preserve">Gene identification and expression data for the DEGs in the </w:t>
      </w:r>
      <w:r w:rsidRPr="009C351F">
        <w:rPr>
          <w:rFonts w:eastAsiaTheme="minorEastAsia"/>
          <w:kern w:val="0"/>
          <w:sz w:val="20"/>
        </w:rPr>
        <w:t>Y-pool</w:t>
      </w:r>
      <w:r w:rsidRPr="009C351F">
        <w:rPr>
          <w:rFonts w:eastAsia="黑体"/>
          <w:sz w:val="20"/>
        </w:rPr>
        <w:t xml:space="preserve"> vs. the </w:t>
      </w:r>
      <w:r w:rsidRPr="009C351F">
        <w:rPr>
          <w:rFonts w:eastAsiaTheme="minorEastAsia"/>
          <w:kern w:val="0"/>
          <w:sz w:val="20"/>
        </w:rPr>
        <w:t>G-pool</w:t>
      </w:r>
    </w:p>
    <w:tbl>
      <w:tblPr>
        <w:tblW w:w="5076" w:type="pct"/>
        <w:jc w:val="center"/>
        <w:tblBorders>
          <w:top w:val="single" w:sz="8" w:space="0" w:color="000000"/>
          <w:bottom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966"/>
        <w:gridCol w:w="1671"/>
        <w:gridCol w:w="1223"/>
        <w:gridCol w:w="4334"/>
      </w:tblGrid>
      <w:tr w:rsidR="00D95DE1" w:rsidRPr="00194D17" w14:paraId="3FD1F5A0" w14:textId="77777777" w:rsidTr="0065628B">
        <w:trPr>
          <w:trHeight w:val="528"/>
          <w:jc w:val="center"/>
        </w:trPr>
        <w:tc>
          <w:tcPr>
            <w:tcW w:w="1069" w:type="pct"/>
            <w:tcBorders>
              <w:bottom w:val="single" w:sz="8" w:space="0" w:color="000000"/>
            </w:tcBorders>
            <w:vAlign w:val="center"/>
          </w:tcPr>
          <w:p w14:paraId="787B67F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Gene ID</w:t>
            </w:r>
          </w:p>
        </w:tc>
        <w:tc>
          <w:tcPr>
            <w:tcW w:w="909" w:type="pct"/>
            <w:tcBorders>
              <w:bottom w:val="single" w:sz="8" w:space="0" w:color="000000"/>
            </w:tcBorders>
            <w:vAlign w:val="center"/>
          </w:tcPr>
          <w:p w14:paraId="314FFD5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log</w:t>
            </w:r>
            <w:r w:rsidRPr="00194D17">
              <w:rPr>
                <w:kern w:val="0"/>
                <w:sz w:val="20"/>
                <w:vertAlign w:val="subscript"/>
              </w:rPr>
              <w:t>2</w:t>
            </w:r>
            <w:r w:rsidRPr="00194D17">
              <w:rPr>
                <w:kern w:val="0"/>
                <w:sz w:val="20"/>
              </w:rPr>
              <w:t>FoldChange</w:t>
            </w:r>
          </w:p>
        </w:tc>
        <w:tc>
          <w:tcPr>
            <w:tcW w:w="665" w:type="pct"/>
            <w:tcBorders>
              <w:bottom w:val="single" w:sz="8" w:space="0" w:color="000000"/>
            </w:tcBorders>
            <w:vAlign w:val="center"/>
          </w:tcPr>
          <w:p w14:paraId="64B6DCA1" w14:textId="77777777" w:rsidR="00D95DE1" w:rsidRPr="00194D17" w:rsidRDefault="00D95DE1" w:rsidP="0065628B">
            <w:pPr>
              <w:widowControl/>
              <w:textAlignment w:val="center"/>
              <w:rPr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Up-Down-</w:t>
            </w:r>
          </w:p>
          <w:p w14:paraId="563AE727" w14:textId="77777777" w:rsidR="00D95DE1" w:rsidRPr="00194D17" w:rsidRDefault="00D95DE1" w:rsidP="0065628B">
            <w:pPr>
              <w:widowControl/>
              <w:textAlignment w:val="center"/>
              <w:rPr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Regulation</w:t>
            </w:r>
          </w:p>
        </w:tc>
        <w:tc>
          <w:tcPr>
            <w:tcW w:w="2357" w:type="pct"/>
            <w:tcBorders>
              <w:bottom w:val="single" w:sz="8" w:space="0" w:color="000000"/>
            </w:tcBorders>
            <w:vAlign w:val="center"/>
          </w:tcPr>
          <w:p w14:paraId="2CC294C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Gene description</w:t>
            </w:r>
          </w:p>
        </w:tc>
      </w:tr>
      <w:tr w:rsidR="00D95DE1" w:rsidRPr="00194D17" w14:paraId="4E124062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single" w:sz="8" w:space="0" w:color="000000"/>
            </w:tcBorders>
            <w:vAlign w:val="center"/>
          </w:tcPr>
          <w:p w14:paraId="74C8CD7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BraA01000296</w:t>
            </w:r>
          </w:p>
        </w:tc>
        <w:tc>
          <w:tcPr>
            <w:tcW w:w="909" w:type="pct"/>
            <w:tcBorders>
              <w:top w:val="single" w:sz="8" w:space="0" w:color="000000"/>
            </w:tcBorders>
            <w:vAlign w:val="center"/>
          </w:tcPr>
          <w:p w14:paraId="567F665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2.260576363</w:t>
            </w:r>
          </w:p>
        </w:tc>
        <w:tc>
          <w:tcPr>
            <w:tcW w:w="665" w:type="pct"/>
            <w:tcBorders>
              <w:top w:val="single" w:sz="8" w:space="0" w:color="000000"/>
            </w:tcBorders>
            <w:vAlign w:val="center"/>
          </w:tcPr>
          <w:p w14:paraId="7085C0E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tcBorders>
              <w:top w:val="single" w:sz="8" w:space="0" w:color="000000"/>
            </w:tcBorders>
            <w:vAlign w:val="center"/>
          </w:tcPr>
          <w:p w14:paraId="5645C7E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Senescence-associated protein </w:t>
            </w:r>
          </w:p>
        </w:tc>
      </w:tr>
      <w:tr w:rsidR="00D95DE1" w:rsidRPr="00194D17" w14:paraId="768DF96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D3CBF2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BraA01000441</w:t>
            </w:r>
          </w:p>
        </w:tc>
        <w:tc>
          <w:tcPr>
            <w:tcW w:w="909" w:type="pct"/>
            <w:vAlign w:val="center"/>
          </w:tcPr>
          <w:p w14:paraId="0E7EF77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3.459431619</w:t>
            </w:r>
          </w:p>
        </w:tc>
        <w:tc>
          <w:tcPr>
            <w:tcW w:w="665" w:type="pct"/>
            <w:vAlign w:val="center"/>
          </w:tcPr>
          <w:p w14:paraId="37E7789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609870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UDP-glycosyltransferase </w:t>
            </w:r>
          </w:p>
        </w:tc>
      </w:tr>
      <w:tr w:rsidR="00D95DE1" w:rsidRPr="00194D17" w14:paraId="14AEAC0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FA5A07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BraA01000547</w:t>
            </w:r>
          </w:p>
        </w:tc>
        <w:tc>
          <w:tcPr>
            <w:tcW w:w="909" w:type="pct"/>
            <w:vAlign w:val="center"/>
          </w:tcPr>
          <w:p w14:paraId="5008AF3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1.533929381</w:t>
            </w:r>
          </w:p>
        </w:tc>
        <w:tc>
          <w:tcPr>
            <w:tcW w:w="665" w:type="pct"/>
            <w:vAlign w:val="center"/>
          </w:tcPr>
          <w:p w14:paraId="7835E81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7153C1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 </w:t>
            </w:r>
          </w:p>
        </w:tc>
      </w:tr>
      <w:tr w:rsidR="00D95DE1" w:rsidRPr="00194D17" w14:paraId="5C64AE6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C09429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BraA01000705</w:t>
            </w:r>
          </w:p>
        </w:tc>
        <w:tc>
          <w:tcPr>
            <w:tcW w:w="909" w:type="pct"/>
            <w:vAlign w:val="center"/>
          </w:tcPr>
          <w:p w14:paraId="5A4C2C0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2.455194626</w:t>
            </w:r>
          </w:p>
        </w:tc>
        <w:tc>
          <w:tcPr>
            <w:tcW w:w="665" w:type="pct"/>
            <w:vAlign w:val="center"/>
          </w:tcPr>
          <w:p w14:paraId="37415FC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2045CB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Flowering-promoting factor 1-like protein </w:t>
            </w:r>
          </w:p>
        </w:tc>
      </w:tr>
      <w:tr w:rsidR="00D95DE1" w:rsidRPr="00194D17" w14:paraId="0A79A07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D83261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BraA01000852</w:t>
            </w:r>
          </w:p>
        </w:tc>
        <w:tc>
          <w:tcPr>
            <w:tcW w:w="909" w:type="pct"/>
            <w:vAlign w:val="center"/>
          </w:tcPr>
          <w:p w14:paraId="4B59328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1.44287411</w:t>
            </w:r>
          </w:p>
        </w:tc>
        <w:tc>
          <w:tcPr>
            <w:tcW w:w="665" w:type="pct"/>
            <w:vAlign w:val="center"/>
          </w:tcPr>
          <w:p w14:paraId="37F4F7C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BD3769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Putative nuclease Harbi1</w:t>
            </w:r>
          </w:p>
        </w:tc>
      </w:tr>
      <w:tr w:rsidR="00D95DE1" w:rsidRPr="00194D17" w14:paraId="04C973E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70E3A7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BraA01001526</w:t>
            </w:r>
          </w:p>
        </w:tc>
        <w:tc>
          <w:tcPr>
            <w:tcW w:w="909" w:type="pct"/>
            <w:vAlign w:val="center"/>
          </w:tcPr>
          <w:p w14:paraId="77E4DDE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1.59445395</w:t>
            </w:r>
          </w:p>
        </w:tc>
        <w:tc>
          <w:tcPr>
            <w:tcW w:w="665" w:type="pct"/>
            <w:vAlign w:val="center"/>
          </w:tcPr>
          <w:p w14:paraId="2221296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D3E297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Mitochondrial uncoupling protein </w:t>
            </w:r>
          </w:p>
        </w:tc>
      </w:tr>
      <w:tr w:rsidR="00D95DE1" w:rsidRPr="00194D17" w14:paraId="44D9B16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F711FD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BraA01003219</w:t>
            </w:r>
          </w:p>
        </w:tc>
        <w:tc>
          <w:tcPr>
            <w:tcW w:w="909" w:type="pct"/>
            <w:vAlign w:val="center"/>
          </w:tcPr>
          <w:p w14:paraId="71DF65A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224B9CC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9C9269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Non-</w:t>
            </w:r>
            <w:proofErr w:type="spellStart"/>
            <w:r w:rsidRPr="00194D17">
              <w:rPr>
                <w:kern w:val="0"/>
                <w:sz w:val="20"/>
              </w:rPr>
              <w:t>haem</w:t>
            </w:r>
            <w:proofErr w:type="spellEnd"/>
            <w:r w:rsidRPr="00194D17">
              <w:rPr>
                <w:kern w:val="0"/>
                <w:sz w:val="20"/>
              </w:rPr>
              <w:t xml:space="preserve"> </w:t>
            </w:r>
            <w:proofErr w:type="spellStart"/>
            <w:r w:rsidRPr="00194D17">
              <w:rPr>
                <w:kern w:val="0"/>
                <w:sz w:val="20"/>
              </w:rPr>
              <w:t>dioxygenase</w:t>
            </w:r>
            <w:proofErr w:type="spellEnd"/>
            <w:r w:rsidRPr="00194D17">
              <w:rPr>
                <w:kern w:val="0"/>
                <w:sz w:val="20"/>
              </w:rPr>
              <w:t xml:space="preserve"> N-terminal domain</w:t>
            </w:r>
          </w:p>
        </w:tc>
      </w:tr>
      <w:tr w:rsidR="00D95DE1" w:rsidRPr="00194D17" w14:paraId="61DB219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E780B7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BraA01003253</w:t>
            </w:r>
          </w:p>
        </w:tc>
        <w:tc>
          <w:tcPr>
            <w:tcW w:w="909" w:type="pct"/>
            <w:vAlign w:val="center"/>
          </w:tcPr>
          <w:p w14:paraId="0E5BE96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3.485426827</w:t>
            </w:r>
          </w:p>
        </w:tc>
        <w:tc>
          <w:tcPr>
            <w:tcW w:w="665" w:type="pct"/>
            <w:vAlign w:val="center"/>
          </w:tcPr>
          <w:p w14:paraId="77152DD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28C77C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Aspartic proteinase nepenthesin-2</w:t>
            </w:r>
          </w:p>
        </w:tc>
      </w:tr>
      <w:tr w:rsidR="00D95DE1" w:rsidRPr="00194D17" w14:paraId="2655285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EA5A9E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BraA01003642</w:t>
            </w:r>
          </w:p>
        </w:tc>
        <w:tc>
          <w:tcPr>
            <w:tcW w:w="909" w:type="pct"/>
            <w:vAlign w:val="center"/>
          </w:tcPr>
          <w:p w14:paraId="2474DFC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2.211054877</w:t>
            </w:r>
          </w:p>
        </w:tc>
        <w:tc>
          <w:tcPr>
            <w:tcW w:w="665" w:type="pct"/>
            <w:vAlign w:val="center"/>
          </w:tcPr>
          <w:p w14:paraId="32B9F11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2620B3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Peroxidase </w:t>
            </w:r>
          </w:p>
        </w:tc>
      </w:tr>
      <w:tr w:rsidR="00D95DE1" w:rsidRPr="00194D17" w14:paraId="5919758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BF9E9B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BraA01003858</w:t>
            </w:r>
          </w:p>
        </w:tc>
        <w:tc>
          <w:tcPr>
            <w:tcW w:w="909" w:type="pct"/>
            <w:vAlign w:val="center"/>
          </w:tcPr>
          <w:p w14:paraId="2D874C2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3.618909833</w:t>
            </w:r>
          </w:p>
        </w:tc>
        <w:tc>
          <w:tcPr>
            <w:tcW w:w="665" w:type="pct"/>
            <w:vAlign w:val="center"/>
          </w:tcPr>
          <w:p w14:paraId="3A820D2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A3F4A7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59D2586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0BE86E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BraA01004212</w:t>
            </w:r>
          </w:p>
        </w:tc>
        <w:tc>
          <w:tcPr>
            <w:tcW w:w="909" w:type="pct"/>
            <w:vAlign w:val="center"/>
          </w:tcPr>
          <w:p w14:paraId="6849EAA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2.077076223</w:t>
            </w:r>
          </w:p>
        </w:tc>
        <w:tc>
          <w:tcPr>
            <w:tcW w:w="665" w:type="pct"/>
            <w:vAlign w:val="center"/>
          </w:tcPr>
          <w:p w14:paraId="76BB5B2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CA6107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Probable mediator of RNA polymerase II transcription subunit </w:t>
            </w:r>
          </w:p>
        </w:tc>
      </w:tr>
      <w:tr w:rsidR="00D95DE1" w:rsidRPr="00194D17" w14:paraId="0AF05ED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59669F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BraA01004585</w:t>
            </w:r>
          </w:p>
        </w:tc>
        <w:tc>
          <w:tcPr>
            <w:tcW w:w="909" w:type="pct"/>
            <w:vAlign w:val="center"/>
          </w:tcPr>
          <w:p w14:paraId="266B2C6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4.266786541</w:t>
            </w:r>
          </w:p>
        </w:tc>
        <w:tc>
          <w:tcPr>
            <w:tcW w:w="665" w:type="pct"/>
            <w:vAlign w:val="center"/>
          </w:tcPr>
          <w:p w14:paraId="78941E6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55F0FD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NAC transcription factor </w:t>
            </w:r>
          </w:p>
        </w:tc>
      </w:tr>
      <w:tr w:rsidR="00D95DE1" w:rsidRPr="00194D17" w14:paraId="1AD7C4F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273118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BraA02000155</w:t>
            </w:r>
          </w:p>
        </w:tc>
        <w:tc>
          <w:tcPr>
            <w:tcW w:w="909" w:type="pct"/>
            <w:vAlign w:val="center"/>
          </w:tcPr>
          <w:p w14:paraId="537372E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3.727920455</w:t>
            </w:r>
          </w:p>
        </w:tc>
        <w:tc>
          <w:tcPr>
            <w:tcW w:w="665" w:type="pct"/>
            <w:vAlign w:val="center"/>
          </w:tcPr>
          <w:p w14:paraId="0F0CF1F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EABAB4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3-ketoacyl-CoA synthase </w:t>
            </w:r>
          </w:p>
        </w:tc>
      </w:tr>
      <w:tr w:rsidR="00D95DE1" w:rsidRPr="00194D17" w14:paraId="7A4B44B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2AC653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BraA02001308</w:t>
            </w:r>
          </w:p>
        </w:tc>
        <w:tc>
          <w:tcPr>
            <w:tcW w:w="909" w:type="pct"/>
            <w:vAlign w:val="center"/>
          </w:tcPr>
          <w:p w14:paraId="0AB2CF6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1.827163403</w:t>
            </w:r>
          </w:p>
        </w:tc>
        <w:tc>
          <w:tcPr>
            <w:tcW w:w="665" w:type="pct"/>
            <w:vAlign w:val="center"/>
          </w:tcPr>
          <w:p w14:paraId="08CAC07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54745B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Fatty acyl-CoA reductase </w:t>
            </w:r>
          </w:p>
        </w:tc>
      </w:tr>
      <w:tr w:rsidR="00D95DE1" w:rsidRPr="00194D17" w14:paraId="501F9C0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4971CC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BraA02001615</w:t>
            </w:r>
          </w:p>
        </w:tc>
        <w:tc>
          <w:tcPr>
            <w:tcW w:w="909" w:type="pct"/>
            <w:vAlign w:val="center"/>
          </w:tcPr>
          <w:p w14:paraId="24370C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4.235216462</w:t>
            </w:r>
          </w:p>
        </w:tc>
        <w:tc>
          <w:tcPr>
            <w:tcW w:w="665" w:type="pct"/>
            <w:vAlign w:val="center"/>
          </w:tcPr>
          <w:p w14:paraId="6ED5424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65D9B6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Lipoxygenase</w:t>
            </w:r>
            <w:proofErr w:type="spellEnd"/>
            <w:r w:rsidRPr="00194D17">
              <w:rPr>
                <w:kern w:val="0"/>
                <w:sz w:val="20"/>
              </w:rPr>
              <w:t xml:space="preserve"> 2,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2147332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7B0A72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BraA02001616</w:t>
            </w:r>
          </w:p>
        </w:tc>
        <w:tc>
          <w:tcPr>
            <w:tcW w:w="909" w:type="pct"/>
            <w:vAlign w:val="center"/>
          </w:tcPr>
          <w:p w14:paraId="7F0A813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5.700439718</w:t>
            </w:r>
          </w:p>
        </w:tc>
        <w:tc>
          <w:tcPr>
            <w:tcW w:w="665" w:type="pct"/>
            <w:vAlign w:val="center"/>
          </w:tcPr>
          <w:p w14:paraId="510C6F0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50C3B2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Lipoxygenase</w:t>
            </w:r>
            <w:proofErr w:type="spellEnd"/>
            <w:r w:rsidRPr="00194D17">
              <w:rPr>
                <w:kern w:val="0"/>
                <w:sz w:val="20"/>
              </w:rPr>
              <w:t xml:space="preserve"> 2,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6A80468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382E23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BraA02001856</w:t>
            </w:r>
          </w:p>
        </w:tc>
        <w:tc>
          <w:tcPr>
            <w:tcW w:w="909" w:type="pct"/>
            <w:vAlign w:val="center"/>
          </w:tcPr>
          <w:p w14:paraId="0F2C6F6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1.777922268</w:t>
            </w:r>
          </w:p>
        </w:tc>
        <w:tc>
          <w:tcPr>
            <w:tcW w:w="665" w:type="pct"/>
            <w:vAlign w:val="center"/>
          </w:tcPr>
          <w:p w14:paraId="36B9C69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003527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Calcium-binding protein PBP1</w:t>
            </w:r>
          </w:p>
        </w:tc>
      </w:tr>
      <w:tr w:rsidR="00D95DE1" w:rsidRPr="00194D17" w14:paraId="65D4E43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61E569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BraA02002303</w:t>
            </w:r>
          </w:p>
        </w:tc>
        <w:tc>
          <w:tcPr>
            <w:tcW w:w="909" w:type="pct"/>
            <w:vAlign w:val="center"/>
          </w:tcPr>
          <w:p w14:paraId="64ED163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1.977482563</w:t>
            </w:r>
          </w:p>
        </w:tc>
        <w:tc>
          <w:tcPr>
            <w:tcW w:w="665" w:type="pct"/>
            <w:vAlign w:val="center"/>
          </w:tcPr>
          <w:p w14:paraId="7679B4E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61F322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Lipoxygenase</w:t>
            </w:r>
            <w:proofErr w:type="spellEnd"/>
            <w:r w:rsidRPr="00194D17">
              <w:rPr>
                <w:kern w:val="0"/>
                <w:sz w:val="20"/>
              </w:rPr>
              <w:t xml:space="preserve"> 4,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73E9A2F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343826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BraA02003902</w:t>
            </w:r>
          </w:p>
        </w:tc>
        <w:tc>
          <w:tcPr>
            <w:tcW w:w="909" w:type="pct"/>
            <w:vAlign w:val="center"/>
          </w:tcPr>
          <w:p w14:paraId="3FEE3EE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1.500265336</w:t>
            </w:r>
          </w:p>
        </w:tc>
        <w:tc>
          <w:tcPr>
            <w:tcW w:w="665" w:type="pct"/>
            <w:vAlign w:val="center"/>
          </w:tcPr>
          <w:p w14:paraId="31F0C29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C66196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Putative lipid-transfer protein DIR1</w:t>
            </w:r>
          </w:p>
        </w:tc>
      </w:tr>
      <w:tr w:rsidR="00D95DE1" w:rsidRPr="00194D17" w14:paraId="3A16A98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51DC50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BraA02003951</w:t>
            </w:r>
          </w:p>
        </w:tc>
        <w:tc>
          <w:tcPr>
            <w:tcW w:w="909" w:type="pct"/>
            <w:vAlign w:val="center"/>
          </w:tcPr>
          <w:p w14:paraId="421D968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1.809758747</w:t>
            </w:r>
          </w:p>
        </w:tc>
        <w:tc>
          <w:tcPr>
            <w:tcW w:w="665" w:type="pct"/>
            <w:vAlign w:val="center"/>
          </w:tcPr>
          <w:p w14:paraId="0423CCB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C70AFD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Beta-D-</w:t>
            </w:r>
            <w:proofErr w:type="spellStart"/>
            <w:r w:rsidRPr="00194D17">
              <w:rPr>
                <w:kern w:val="0"/>
                <w:sz w:val="20"/>
              </w:rPr>
              <w:t>xylosidase</w:t>
            </w:r>
            <w:proofErr w:type="spellEnd"/>
          </w:p>
        </w:tc>
      </w:tr>
      <w:tr w:rsidR="00D95DE1" w:rsidRPr="00194D17" w14:paraId="144E525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27201B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BraA02004368</w:t>
            </w:r>
          </w:p>
        </w:tc>
        <w:tc>
          <w:tcPr>
            <w:tcW w:w="909" w:type="pct"/>
            <w:vAlign w:val="center"/>
          </w:tcPr>
          <w:p w14:paraId="3AB7F43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2.085167383</w:t>
            </w:r>
          </w:p>
        </w:tc>
        <w:tc>
          <w:tcPr>
            <w:tcW w:w="665" w:type="pct"/>
            <w:vAlign w:val="center"/>
          </w:tcPr>
          <w:p w14:paraId="3E20A0B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4C1A7C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BTB/POZ and TAZ domain-containing protein</w:t>
            </w:r>
          </w:p>
        </w:tc>
      </w:tr>
      <w:tr w:rsidR="00D95DE1" w:rsidRPr="00194D17" w14:paraId="736ADD7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BB98D4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BraA03000297</w:t>
            </w:r>
          </w:p>
        </w:tc>
        <w:tc>
          <w:tcPr>
            <w:tcW w:w="909" w:type="pct"/>
            <w:vAlign w:val="center"/>
          </w:tcPr>
          <w:p w14:paraId="386E979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3.5360529</w:t>
            </w:r>
          </w:p>
        </w:tc>
        <w:tc>
          <w:tcPr>
            <w:tcW w:w="665" w:type="pct"/>
            <w:vAlign w:val="center"/>
          </w:tcPr>
          <w:p w14:paraId="05B9724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66247D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Protein aspartic protease in guard cell </w:t>
            </w:r>
          </w:p>
        </w:tc>
      </w:tr>
      <w:tr w:rsidR="00D95DE1" w:rsidRPr="00194D17" w14:paraId="4E205D9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5BF20A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BraA03001067</w:t>
            </w:r>
          </w:p>
        </w:tc>
        <w:tc>
          <w:tcPr>
            <w:tcW w:w="909" w:type="pct"/>
            <w:vAlign w:val="center"/>
          </w:tcPr>
          <w:p w14:paraId="7055963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3.297680549</w:t>
            </w:r>
          </w:p>
        </w:tc>
        <w:tc>
          <w:tcPr>
            <w:tcW w:w="665" w:type="pct"/>
            <w:vAlign w:val="center"/>
          </w:tcPr>
          <w:p w14:paraId="1E6FAD9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D645BB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</w:t>
            </w:r>
          </w:p>
        </w:tc>
      </w:tr>
      <w:tr w:rsidR="00D95DE1" w:rsidRPr="00194D17" w14:paraId="7BA5F51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AB3545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BraA03001884</w:t>
            </w:r>
          </w:p>
        </w:tc>
        <w:tc>
          <w:tcPr>
            <w:tcW w:w="909" w:type="pct"/>
            <w:vAlign w:val="center"/>
          </w:tcPr>
          <w:p w14:paraId="5CB6F8A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1.551704339</w:t>
            </w:r>
          </w:p>
        </w:tc>
        <w:tc>
          <w:tcPr>
            <w:tcW w:w="665" w:type="pct"/>
            <w:vAlign w:val="center"/>
          </w:tcPr>
          <w:p w14:paraId="726CF15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8742B1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Auxin</w:t>
            </w:r>
            <w:proofErr w:type="spellEnd"/>
            <w:r w:rsidRPr="00194D17">
              <w:rPr>
                <w:kern w:val="0"/>
                <w:sz w:val="20"/>
              </w:rPr>
              <w:t xml:space="preserve">-repressed 12.5 </w:t>
            </w:r>
            <w:proofErr w:type="spellStart"/>
            <w:r w:rsidRPr="00194D17">
              <w:rPr>
                <w:kern w:val="0"/>
                <w:sz w:val="20"/>
              </w:rPr>
              <w:t>kDa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7FE8A5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8B81DC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lastRenderedPageBreak/>
              <w:t>BraA03002224</w:t>
            </w:r>
          </w:p>
        </w:tc>
        <w:tc>
          <w:tcPr>
            <w:tcW w:w="909" w:type="pct"/>
            <w:vAlign w:val="center"/>
          </w:tcPr>
          <w:p w14:paraId="3A5ABAD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1.443478323</w:t>
            </w:r>
          </w:p>
        </w:tc>
        <w:tc>
          <w:tcPr>
            <w:tcW w:w="665" w:type="pct"/>
            <w:vAlign w:val="center"/>
          </w:tcPr>
          <w:p w14:paraId="45BEFE1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B26510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Nematode resistance protein-like HSPRO2</w:t>
            </w:r>
          </w:p>
        </w:tc>
      </w:tr>
      <w:tr w:rsidR="00D95DE1" w:rsidRPr="00194D17" w14:paraId="5CD4E8C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B0E634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BraA03002693</w:t>
            </w:r>
          </w:p>
        </w:tc>
        <w:tc>
          <w:tcPr>
            <w:tcW w:w="909" w:type="pct"/>
            <w:vAlign w:val="center"/>
          </w:tcPr>
          <w:p w14:paraId="1202962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2.014075185</w:t>
            </w:r>
          </w:p>
        </w:tc>
        <w:tc>
          <w:tcPr>
            <w:tcW w:w="665" w:type="pct"/>
            <w:vAlign w:val="center"/>
          </w:tcPr>
          <w:p w14:paraId="0847DC7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7E2A4B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F-box/</w:t>
            </w:r>
            <w:proofErr w:type="spellStart"/>
            <w:r w:rsidRPr="00194D17">
              <w:rPr>
                <w:kern w:val="0"/>
                <w:sz w:val="20"/>
              </w:rPr>
              <w:t>kelch</w:t>
            </w:r>
            <w:proofErr w:type="spellEnd"/>
            <w:r w:rsidRPr="00194D17">
              <w:rPr>
                <w:kern w:val="0"/>
                <w:sz w:val="20"/>
              </w:rPr>
              <w:t>-repeat protein</w:t>
            </w:r>
          </w:p>
        </w:tc>
      </w:tr>
      <w:tr w:rsidR="00D95DE1" w:rsidRPr="00194D17" w14:paraId="37D31A7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EF1EE6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BraA03002724</w:t>
            </w:r>
          </w:p>
        </w:tc>
        <w:tc>
          <w:tcPr>
            <w:tcW w:w="909" w:type="pct"/>
            <w:vAlign w:val="center"/>
          </w:tcPr>
          <w:p w14:paraId="5253F1C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3.554588852</w:t>
            </w:r>
          </w:p>
        </w:tc>
        <w:tc>
          <w:tcPr>
            <w:tcW w:w="665" w:type="pct"/>
            <w:vAlign w:val="center"/>
          </w:tcPr>
          <w:p w14:paraId="796E818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F6D1BE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Tricyclene</w:t>
            </w:r>
            <w:proofErr w:type="spellEnd"/>
            <w:r w:rsidRPr="00194D17">
              <w:rPr>
                <w:kern w:val="0"/>
                <w:sz w:val="20"/>
              </w:rPr>
              <w:t xml:space="preserve"> synthase,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49AC6D9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8AA587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BraA03002827</w:t>
            </w:r>
          </w:p>
        </w:tc>
        <w:tc>
          <w:tcPr>
            <w:tcW w:w="909" w:type="pct"/>
            <w:vAlign w:val="center"/>
          </w:tcPr>
          <w:p w14:paraId="7A117B6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1.966734453</w:t>
            </w:r>
          </w:p>
        </w:tc>
        <w:tc>
          <w:tcPr>
            <w:tcW w:w="665" w:type="pct"/>
            <w:vAlign w:val="center"/>
          </w:tcPr>
          <w:p w14:paraId="0BB880B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02E422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Protein exordium</w:t>
            </w:r>
          </w:p>
        </w:tc>
      </w:tr>
      <w:tr w:rsidR="00D95DE1" w:rsidRPr="00194D17" w14:paraId="3724F5C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6F5262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BraA03003029</w:t>
            </w:r>
          </w:p>
        </w:tc>
        <w:tc>
          <w:tcPr>
            <w:tcW w:w="909" w:type="pct"/>
            <w:vAlign w:val="center"/>
          </w:tcPr>
          <w:p w14:paraId="35C4858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2.181065559</w:t>
            </w:r>
          </w:p>
        </w:tc>
        <w:tc>
          <w:tcPr>
            <w:tcW w:w="665" w:type="pct"/>
            <w:vAlign w:val="center"/>
          </w:tcPr>
          <w:p w14:paraId="4F432EB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F64BFF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Xyloglucan endotransglucosylase/hydrolase protein</w:t>
            </w:r>
          </w:p>
        </w:tc>
      </w:tr>
      <w:tr w:rsidR="00D95DE1" w:rsidRPr="00194D17" w14:paraId="7CD71F8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FF633C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BraA03003321</w:t>
            </w:r>
          </w:p>
        </w:tc>
        <w:tc>
          <w:tcPr>
            <w:tcW w:w="909" w:type="pct"/>
            <w:vAlign w:val="center"/>
          </w:tcPr>
          <w:p w14:paraId="432D3AA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2.380423744</w:t>
            </w:r>
          </w:p>
        </w:tc>
        <w:tc>
          <w:tcPr>
            <w:tcW w:w="665" w:type="pct"/>
            <w:vAlign w:val="center"/>
          </w:tcPr>
          <w:p w14:paraId="392EE41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6F129A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Heat stress transcription factor</w:t>
            </w:r>
          </w:p>
        </w:tc>
      </w:tr>
      <w:tr w:rsidR="00D95DE1" w:rsidRPr="00194D17" w14:paraId="3D0A708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3E1DC5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BraA03003761</w:t>
            </w:r>
          </w:p>
        </w:tc>
        <w:tc>
          <w:tcPr>
            <w:tcW w:w="909" w:type="pct"/>
            <w:vAlign w:val="center"/>
          </w:tcPr>
          <w:p w14:paraId="6ACF663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3.727920455</w:t>
            </w:r>
          </w:p>
        </w:tc>
        <w:tc>
          <w:tcPr>
            <w:tcW w:w="665" w:type="pct"/>
            <w:vAlign w:val="center"/>
          </w:tcPr>
          <w:p w14:paraId="319095E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2D2D38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Universal stress protein A-like protein</w:t>
            </w:r>
          </w:p>
        </w:tc>
      </w:tr>
      <w:tr w:rsidR="00D95DE1" w:rsidRPr="00194D17" w14:paraId="760CFCA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48C06F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BraA03004125</w:t>
            </w:r>
          </w:p>
        </w:tc>
        <w:tc>
          <w:tcPr>
            <w:tcW w:w="909" w:type="pct"/>
            <w:vAlign w:val="center"/>
          </w:tcPr>
          <w:p w14:paraId="1AF431B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1.922832139</w:t>
            </w:r>
          </w:p>
        </w:tc>
        <w:tc>
          <w:tcPr>
            <w:tcW w:w="665" w:type="pct"/>
            <w:vAlign w:val="center"/>
          </w:tcPr>
          <w:p w14:paraId="2523CFE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9EAF6D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5E096C1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B45B5B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BraA03004126</w:t>
            </w:r>
          </w:p>
        </w:tc>
        <w:tc>
          <w:tcPr>
            <w:tcW w:w="909" w:type="pct"/>
            <w:vAlign w:val="center"/>
          </w:tcPr>
          <w:p w14:paraId="6C58EA8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3.841302254</w:t>
            </w:r>
          </w:p>
        </w:tc>
        <w:tc>
          <w:tcPr>
            <w:tcW w:w="665" w:type="pct"/>
            <w:vAlign w:val="center"/>
          </w:tcPr>
          <w:p w14:paraId="2A2AD83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8B4E03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648349D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A84F30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BraA03004153</w:t>
            </w:r>
          </w:p>
        </w:tc>
        <w:tc>
          <w:tcPr>
            <w:tcW w:w="909" w:type="pct"/>
            <w:vAlign w:val="center"/>
          </w:tcPr>
          <w:p w14:paraId="496CBF6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2.070389328</w:t>
            </w:r>
          </w:p>
        </w:tc>
        <w:tc>
          <w:tcPr>
            <w:tcW w:w="665" w:type="pct"/>
            <w:vAlign w:val="center"/>
          </w:tcPr>
          <w:p w14:paraId="6BF83E3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D77B5B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Zinc finger protein</w:t>
            </w:r>
          </w:p>
        </w:tc>
      </w:tr>
      <w:tr w:rsidR="00D95DE1" w:rsidRPr="00194D17" w14:paraId="127E08EB" w14:textId="77777777" w:rsidTr="0065628B">
        <w:trPr>
          <w:trHeight w:val="189"/>
          <w:jc w:val="center"/>
        </w:trPr>
        <w:tc>
          <w:tcPr>
            <w:tcW w:w="1069" w:type="pct"/>
            <w:vAlign w:val="center"/>
          </w:tcPr>
          <w:p w14:paraId="1BB5339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BraA03004476</w:t>
            </w:r>
          </w:p>
        </w:tc>
        <w:tc>
          <w:tcPr>
            <w:tcW w:w="909" w:type="pct"/>
            <w:vAlign w:val="center"/>
          </w:tcPr>
          <w:p w14:paraId="118A252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2.312436646</w:t>
            </w:r>
          </w:p>
        </w:tc>
        <w:tc>
          <w:tcPr>
            <w:tcW w:w="665" w:type="pct"/>
            <w:vAlign w:val="center"/>
          </w:tcPr>
          <w:p w14:paraId="7BC0A44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86A565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Xyloglucan endotransglucosylase/hydrolase</w:t>
            </w:r>
          </w:p>
        </w:tc>
      </w:tr>
      <w:tr w:rsidR="00D95DE1" w:rsidRPr="00194D17" w14:paraId="2F8721D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828C84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BraA03004719</w:t>
            </w:r>
          </w:p>
        </w:tc>
        <w:tc>
          <w:tcPr>
            <w:tcW w:w="909" w:type="pct"/>
            <w:vAlign w:val="center"/>
          </w:tcPr>
          <w:p w14:paraId="1F9852B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2.062284278</w:t>
            </w:r>
          </w:p>
        </w:tc>
        <w:tc>
          <w:tcPr>
            <w:tcW w:w="665" w:type="pct"/>
            <w:vAlign w:val="center"/>
          </w:tcPr>
          <w:p w14:paraId="31AAFBA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785B54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Two-component response regulator-like APRR1</w:t>
            </w:r>
          </w:p>
        </w:tc>
      </w:tr>
      <w:tr w:rsidR="00D95DE1" w:rsidRPr="00194D17" w14:paraId="2A4181C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E29AA1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BraA03004783</w:t>
            </w:r>
          </w:p>
        </w:tc>
        <w:tc>
          <w:tcPr>
            <w:tcW w:w="909" w:type="pct"/>
            <w:vAlign w:val="center"/>
          </w:tcPr>
          <w:p w14:paraId="4F6F19A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1.651530118</w:t>
            </w:r>
          </w:p>
        </w:tc>
        <w:tc>
          <w:tcPr>
            <w:tcW w:w="665" w:type="pct"/>
            <w:vAlign w:val="center"/>
          </w:tcPr>
          <w:p w14:paraId="7438320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AE4E56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Transcription factor MYB44</w:t>
            </w:r>
          </w:p>
        </w:tc>
      </w:tr>
      <w:tr w:rsidR="00D95DE1" w:rsidRPr="00194D17" w14:paraId="3490BED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E1B7AB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BraA03004969</w:t>
            </w:r>
          </w:p>
        </w:tc>
        <w:tc>
          <w:tcPr>
            <w:tcW w:w="909" w:type="pct"/>
            <w:vAlign w:val="center"/>
          </w:tcPr>
          <w:p w14:paraId="6F3FA1C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3.421463768</w:t>
            </w:r>
          </w:p>
        </w:tc>
        <w:tc>
          <w:tcPr>
            <w:tcW w:w="665" w:type="pct"/>
            <w:vAlign w:val="center"/>
          </w:tcPr>
          <w:p w14:paraId="772D832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80DCD7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36301D6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FF5880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BraA03006295</w:t>
            </w:r>
          </w:p>
        </w:tc>
        <w:tc>
          <w:tcPr>
            <w:tcW w:w="909" w:type="pct"/>
            <w:vAlign w:val="center"/>
          </w:tcPr>
          <w:p w14:paraId="796F890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1.71137388</w:t>
            </w:r>
          </w:p>
        </w:tc>
        <w:tc>
          <w:tcPr>
            <w:tcW w:w="665" w:type="pct"/>
            <w:vAlign w:val="center"/>
          </w:tcPr>
          <w:p w14:paraId="46E86BE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D80EDD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 ERF109</w:t>
            </w:r>
          </w:p>
        </w:tc>
      </w:tr>
      <w:tr w:rsidR="00D95DE1" w:rsidRPr="00194D17" w14:paraId="020C66F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EE5C8C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BraA04000250</w:t>
            </w:r>
          </w:p>
        </w:tc>
        <w:tc>
          <w:tcPr>
            <w:tcW w:w="909" w:type="pct"/>
            <w:vAlign w:val="center"/>
          </w:tcPr>
          <w:p w14:paraId="0054162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2.429987841</w:t>
            </w:r>
          </w:p>
        </w:tc>
        <w:tc>
          <w:tcPr>
            <w:tcW w:w="665" w:type="pct"/>
            <w:vAlign w:val="center"/>
          </w:tcPr>
          <w:p w14:paraId="34E338F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C0DA1F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AT-hook motif nuclear-localized protein</w:t>
            </w:r>
          </w:p>
        </w:tc>
      </w:tr>
      <w:tr w:rsidR="00D95DE1" w:rsidRPr="00194D17" w14:paraId="7EEB2D7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0D6D57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BraA04002489</w:t>
            </w:r>
          </w:p>
        </w:tc>
        <w:tc>
          <w:tcPr>
            <w:tcW w:w="909" w:type="pct"/>
            <w:vAlign w:val="center"/>
          </w:tcPr>
          <w:p w14:paraId="3CC817D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1.579208973</w:t>
            </w:r>
          </w:p>
        </w:tc>
        <w:tc>
          <w:tcPr>
            <w:tcW w:w="665" w:type="pct"/>
            <w:vAlign w:val="center"/>
          </w:tcPr>
          <w:p w14:paraId="63485DC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A41F1E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BTB/POZ domain-containing protein</w:t>
            </w:r>
          </w:p>
        </w:tc>
      </w:tr>
      <w:tr w:rsidR="00D95DE1" w:rsidRPr="00194D17" w14:paraId="29D06A8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F3C580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BraA04002567</w:t>
            </w:r>
          </w:p>
        </w:tc>
        <w:tc>
          <w:tcPr>
            <w:tcW w:w="909" w:type="pct"/>
            <w:vAlign w:val="center"/>
          </w:tcPr>
          <w:p w14:paraId="6909825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1.667424661</w:t>
            </w:r>
          </w:p>
        </w:tc>
        <w:tc>
          <w:tcPr>
            <w:tcW w:w="665" w:type="pct"/>
            <w:vAlign w:val="center"/>
          </w:tcPr>
          <w:p w14:paraId="2CDB461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31C901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Nematode resistance protein-like HSPRO2</w:t>
            </w:r>
          </w:p>
        </w:tc>
      </w:tr>
      <w:tr w:rsidR="00D95DE1" w:rsidRPr="00194D17" w14:paraId="2156005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B93319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BraA04002818</w:t>
            </w:r>
          </w:p>
        </w:tc>
        <w:tc>
          <w:tcPr>
            <w:tcW w:w="909" w:type="pct"/>
            <w:vAlign w:val="center"/>
          </w:tcPr>
          <w:p w14:paraId="18E1DCA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2.444784843</w:t>
            </w:r>
          </w:p>
        </w:tc>
        <w:tc>
          <w:tcPr>
            <w:tcW w:w="665" w:type="pct"/>
            <w:vAlign w:val="center"/>
          </w:tcPr>
          <w:p w14:paraId="2BD9A22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72E2BD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B3 domain-containing protein</w:t>
            </w:r>
          </w:p>
        </w:tc>
      </w:tr>
      <w:tr w:rsidR="00D95DE1" w:rsidRPr="00194D17" w14:paraId="6B71B82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B5742B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BraA04002832</w:t>
            </w:r>
          </w:p>
        </w:tc>
        <w:tc>
          <w:tcPr>
            <w:tcW w:w="909" w:type="pct"/>
            <w:vAlign w:val="center"/>
          </w:tcPr>
          <w:p w14:paraId="5DA7937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1.475579041</w:t>
            </w:r>
          </w:p>
        </w:tc>
        <w:tc>
          <w:tcPr>
            <w:tcW w:w="665" w:type="pct"/>
            <w:vAlign w:val="center"/>
          </w:tcPr>
          <w:p w14:paraId="00D20BF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52299C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E3 ubiquitin-protein ligase</w:t>
            </w:r>
          </w:p>
        </w:tc>
      </w:tr>
      <w:tr w:rsidR="00D95DE1" w:rsidRPr="00194D17" w14:paraId="65F4C3B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4B2FEF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BraA05001058</w:t>
            </w:r>
          </w:p>
        </w:tc>
        <w:tc>
          <w:tcPr>
            <w:tcW w:w="909" w:type="pct"/>
            <w:vAlign w:val="center"/>
          </w:tcPr>
          <w:p w14:paraId="61EAE69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3.285402219</w:t>
            </w:r>
          </w:p>
        </w:tc>
        <w:tc>
          <w:tcPr>
            <w:tcW w:w="665" w:type="pct"/>
            <w:vAlign w:val="center"/>
          </w:tcPr>
          <w:p w14:paraId="0B9E4CC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2F3970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3E55466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A06740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BraA05002924</w:t>
            </w:r>
          </w:p>
        </w:tc>
        <w:tc>
          <w:tcPr>
            <w:tcW w:w="909" w:type="pct"/>
            <w:vAlign w:val="center"/>
          </w:tcPr>
          <w:p w14:paraId="649E94E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1.455421345</w:t>
            </w:r>
          </w:p>
        </w:tc>
        <w:tc>
          <w:tcPr>
            <w:tcW w:w="665" w:type="pct"/>
            <w:vAlign w:val="center"/>
          </w:tcPr>
          <w:p w14:paraId="32C4142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745DDA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Metallothionein-like protein</w:t>
            </w:r>
          </w:p>
        </w:tc>
      </w:tr>
      <w:tr w:rsidR="00D95DE1" w:rsidRPr="00194D17" w14:paraId="7F417BF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87BBFF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BraA05002986</w:t>
            </w:r>
          </w:p>
        </w:tc>
        <w:tc>
          <w:tcPr>
            <w:tcW w:w="909" w:type="pct"/>
            <w:vAlign w:val="center"/>
          </w:tcPr>
          <w:p w14:paraId="6E80C7B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1.555540692</w:t>
            </w:r>
          </w:p>
        </w:tc>
        <w:tc>
          <w:tcPr>
            <w:tcW w:w="665" w:type="pct"/>
            <w:vAlign w:val="center"/>
          </w:tcPr>
          <w:p w14:paraId="5D7B896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7533C6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Serine/threonine-protein kinase</w:t>
            </w:r>
          </w:p>
        </w:tc>
      </w:tr>
      <w:tr w:rsidR="00D95DE1" w:rsidRPr="00194D17" w14:paraId="6C09BC1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E3E455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BraA05003593</w:t>
            </w:r>
          </w:p>
        </w:tc>
        <w:tc>
          <w:tcPr>
            <w:tcW w:w="909" w:type="pct"/>
            <w:vAlign w:val="center"/>
          </w:tcPr>
          <w:p w14:paraId="05F70FD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2.475733431</w:t>
            </w:r>
          </w:p>
        </w:tc>
        <w:tc>
          <w:tcPr>
            <w:tcW w:w="665" w:type="pct"/>
            <w:vAlign w:val="center"/>
          </w:tcPr>
          <w:p w14:paraId="72289BC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AEC085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WAT1-related protein</w:t>
            </w:r>
          </w:p>
        </w:tc>
      </w:tr>
      <w:tr w:rsidR="00D95DE1" w:rsidRPr="00194D17" w14:paraId="7A0C1D6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C8286B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BraA05003773</w:t>
            </w:r>
          </w:p>
        </w:tc>
        <w:tc>
          <w:tcPr>
            <w:tcW w:w="909" w:type="pct"/>
            <w:vAlign w:val="center"/>
          </w:tcPr>
          <w:p w14:paraId="46760C5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1.342145742</w:t>
            </w:r>
          </w:p>
        </w:tc>
        <w:tc>
          <w:tcPr>
            <w:tcW w:w="665" w:type="pct"/>
            <w:vAlign w:val="center"/>
          </w:tcPr>
          <w:p w14:paraId="39C44FD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B384DC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Delta-1-pyrroline-5-carboxylate synthase</w:t>
            </w:r>
          </w:p>
        </w:tc>
      </w:tr>
      <w:tr w:rsidR="00D95DE1" w:rsidRPr="00194D17" w14:paraId="5B52CE32" w14:textId="77777777" w:rsidTr="0065628B">
        <w:trPr>
          <w:trHeight w:val="23"/>
          <w:jc w:val="center"/>
        </w:trPr>
        <w:tc>
          <w:tcPr>
            <w:tcW w:w="1069" w:type="pct"/>
            <w:tcBorders>
              <w:bottom w:val="nil"/>
            </w:tcBorders>
            <w:vAlign w:val="center"/>
          </w:tcPr>
          <w:p w14:paraId="3DD2253C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BraA05003796</w:t>
            </w:r>
          </w:p>
        </w:tc>
        <w:tc>
          <w:tcPr>
            <w:tcW w:w="909" w:type="pct"/>
            <w:tcBorders>
              <w:bottom w:val="nil"/>
            </w:tcBorders>
            <w:vAlign w:val="center"/>
          </w:tcPr>
          <w:p w14:paraId="41EB36A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2.091404633</w:t>
            </w:r>
          </w:p>
        </w:tc>
        <w:tc>
          <w:tcPr>
            <w:tcW w:w="665" w:type="pct"/>
            <w:tcBorders>
              <w:bottom w:val="nil"/>
            </w:tcBorders>
            <w:vAlign w:val="center"/>
          </w:tcPr>
          <w:p w14:paraId="779C85E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tcBorders>
              <w:bottom w:val="nil"/>
            </w:tcBorders>
            <w:vAlign w:val="center"/>
          </w:tcPr>
          <w:p w14:paraId="4ACAA61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Nematode resistance protein-like HSPRO2</w:t>
            </w:r>
          </w:p>
        </w:tc>
      </w:tr>
      <w:tr w:rsidR="00D95DE1" w:rsidRPr="00194D17" w14:paraId="574C8E1B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  <w:bottom w:val="nil"/>
            </w:tcBorders>
            <w:vAlign w:val="center"/>
          </w:tcPr>
          <w:p w14:paraId="12BD281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BraA05003871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14:paraId="7DB7984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2.236606281</w:t>
            </w: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0758BB4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721629C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MADS-box protein</w:t>
            </w:r>
          </w:p>
        </w:tc>
      </w:tr>
      <w:tr w:rsidR="00D95DE1" w:rsidRPr="00194D17" w14:paraId="4E335886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</w:tcBorders>
            <w:vAlign w:val="center"/>
          </w:tcPr>
          <w:p w14:paraId="2EF4764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BraA05004150</w:t>
            </w:r>
          </w:p>
        </w:tc>
        <w:tc>
          <w:tcPr>
            <w:tcW w:w="909" w:type="pct"/>
            <w:tcBorders>
              <w:top w:val="nil"/>
            </w:tcBorders>
            <w:vAlign w:val="center"/>
          </w:tcPr>
          <w:p w14:paraId="73696A4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2E1F681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tcBorders>
              <w:top w:val="nil"/>
            </w:tcBorders>
            <w:vAlign w:val="center"/>
          </w:tcPr>
          <w:p w14:paraId="05E8C75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Protodermal factor</w:t>
            </w:r>
          </w:p>
        </w:tc>
      </w:tr>
      <w:tr w:rsidR="00D95DE1" w:rsidRPr="00194D17" w14:paraId="2CCE82A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2D7EE5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BraA05004240</w:t>
            </w:r>
          </w:p>
        </w:tc>
        <w:tc>
          <w:tcPr>
            <w:tcW w:w="909" w:type="pct"/>
            <w:vAlign w:val="center"/>
          </w:tcPr>
          <w:p w14:paraId="50DE408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2.801921036</w:t>
            </w:r>
          </w:p>
        </w:tc>
        <w:tc>
          <w:tcPr>
            <w:tcW w:w="665" w:type="pct"/>
            <w:vAlign w:val="center"/>
          </w:tcPr>
          <w:p w14:paraId="795EC0E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31C394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EGF domain-specific O-linked N-acetylglucosamine transferase</w:t>
            </w:r>
          </w:p>
        </w:tc>
      </w:tr>
      <w:tr w:rsidR="00D95DE1" w:rsidRPr="00194D17" w14:paraId="5C2AED0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977386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BraA06000244</w:t>
            </w:r>
          </w:p>
        </w:tc>
        <w:tc>
          <w:tcPr>
            <w:tcW w:w="909" w:type="pct"/>
            <w:vAlign w:val="center"/>
          </w:tcPr>
          <w:p w14:paraId="3DBBAB4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2.061996436</w:t>
            </w:r>
          </w:p>
        </w:tc>
        <w:tc>
          <w:tcPr>
            <w:tcW w:w="665" w:type="pct"/>
            <w:vAlign w:val="center"/>
          </w:tcPr>
          <w:p w14:paraId="63A7615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74D510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Abscisic acid 8'-hydroxylase</w:t>
            </w:r>
          </w:p>
        </w:tc>
      </w:tr>
      <w:tr w:rsidR="00D95DE1" w:rsidRPr="00194D17" w14:paraId="5FAD27F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5D53F0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BraA06000935</w:t>
            </w:r>
          </w:p>
        </w:tc>
        <w:tc>
          <w:tcPr>
            <w:tcW w:w="909" w:type="pct"/>
            <w:vAlign w:val="center"/>
          </w:tcPr>
          <w:p w14:paraId="10DFBC9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3.246966037</w:t>
            </w:r>
          </w:p>
        </w:tc>
        <w:tc>
          <w:tcPr>
            <w:tcW w:w="665" w:type="pct"/>
            <w:vAlign w:val="center"/>
          </w:tcPr>
          <w:p w14:paraId="7251FC6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E4C498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Asparagine synthetase</w:t>
            </w:r>
          </w:p>
        </w:tc>
      </w:tr>
      <w:tr w:rsidR="00D95DE1" w:rsidRPr="00194D17" w14:paraId="0884217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0E4095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BraA06001540</w:t>
            </w:r>
          </w:p>
        </w:tc>
        <w:tc>
          <w:tcPr>
            <w:tcW w:w="909" w:type="pct"/>
            <w:vAlign w:val="center"/>
          </w:tcPr>
          <w:p w14:paraId="17477F8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1.724892762</w:t>
            </w:r>
          </w:p>
        </w:tc>
        <w:tc>
          <w:tcPr>
            <w:tcW w:w="665" w:type="pct"/>
            <w:vAlign w:val="center"/>
          </w:tcPr>
          <w:p w14:paraId="2CF398D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83A1D5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Heat shock 70 </w:t>
            </w:r>
            <w:proofErr w:type="spellStart"/>
            <w:r w:rsidRPr="00194D17">
              <w:rPr>
                <w:kern w:val="0"/>
                <w:sz w:val="20"/>
              </w:rPr>
              <w:t>kDa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F38753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003C48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BraA06001801</w:t>
            </w:r>
          </w:p>
        </w:tc>
        <w:tc>
          <w:tcPr>
            <w:tcW w:w="909" w:type="pct"/>
            <w:vAlign w:val="center"/>
          </w:tcPr>
          <w:p w14:paraId="3B97CFD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2.383631695</w:t>
            </w:r>
          </w:p>
        </w:tc>
        <w:tc>
          <w:tcPr>
            <w:tcW w:w="665" w:type="pct"/>
            <w:vAlign w:val="center"/>
          </w:tcPr>
          <w:p w14:paraId="4A0CCED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868956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1-aminocyclopropane-1-carboxylate oxidase</w:t>
            </w:r>
          </w:p>
        </w:tc>
      </w:tr>
      <w:tr w:rsidR="00D95DE1" w:rsidRPr="00194D17" w14:paraId="27CCF47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3F4E4C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BraA06003806</w:t>
            </w:r>
          </w:p>
        </w:tc>
        <w:tc>
          <w:tcPr>
            <w:tcW w:w="909" w:type="pct"/>
            <w:vAlign w:val="center"/>
          </w:tcPr>
          <w:p w14:paraId="64F918B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1.696383783</w:t>
            </w:r>
          </w:p>
        </w:tc>
        <w:tc>
          <w:tcPr>
            <w:tcW w:w="665" w:type="pct"/>
            <w:vAlign w:val="center"/>
          </w:tcPr>
          <w:p w14:paraId="43369C7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11E707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Heat stress transcription factor</w:t>
            </w:r>
          </w:p>
        </w:tc>
      </w:tr>
      <w:tr w:rsidR="00D95DE1" w:rsidRPr="00194D17" w14:paraId="24A91CB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CCA9F3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BraA06004598</w:t>
            </w:r>
          </w:p>
        </w:tc>
        <w:tc>
          <w:tcPr>
            <w:tcW w:w="909" w:type="pct"/>
            <w:vAlign w:val="center"/>
          </w:tcPr>
          <w:p w14:paraId="044BE19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2.175442006</w:t>
            </w:r>
          </w:p>
        </w:tc>
        <w:tc>
          <w:tcPr>
            <w:tcW w:w="665" w:type="pct"/>
            <w:vAlign w:val="center"/>
          </w:tcPr>
          <w:p w14:paraId="6E1A569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377C40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</w:t>
            </w:r>
          </w:p>
        </w:tc>
      </w:tr>
      <w:tr w:rsidR="00D95DE1" w:rsidRPr="00194D17" w14:paraId="324D7F2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6C0355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BraA07000352</w:t>
            </w:r>
          </w:p>
        </w:tc>
        <w:tc>
          <w:tcPr>
            <w:tcW w:w="909" w:type="pct"/>
            <w:vAlign w:val="center"/>
          </w:tcPr>
          <w:p w14:paraId="16CBD4D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3.222392421</w:t>
            </w:r>
          </w:p>
        </w:tc>
        <w:tc>
          <w:tcPr>
            <w:tcW w:w="665" w:type="pct"/>
            <w:vAlign w:val="center"/>
          </w:tcPr>
          <w:p w14:paraId="24B08AA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23C4070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Homeobox-leucine zipper protein</w:t>
            </w:r>
          </w:p>
        </w:tc>
      </w:tr>
      <w:tr w:rsidR="00D95DE1" w:rsidRPr="00194D17" w14:paraId="2A67F05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213506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BraA07000827</w:t>
            </w:r>
          </w:p>
        </w:tc>
        <w:tc>
          <w:tcPr>
            <w:tcW w:w="909" w:type="pct"/>
            <w:vAlign w:val="center"/>
          </w:tcPr>
          <w:p w14:paraId="19FFA44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2.055282436</w:t>
            </w:r>
          </w:p>
        </w:tc>
        <w:tc>
          <w:tcPr>
            <w:tcW w:w="665" w:type="pct"/>
            <w:vAlign w:val="center"/>
          </w:tcPr>
          <w:p w14:paraId="7F4F22F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9FD6DB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Pumilio</w:t>
            </w:r>
            <w:proofErr w:type="spellEnd"/>
            <w:r w:rsidRPr="00194D17">
              <w:rPr>
                <w:kern w:val="0"/>
                <w:sz w:val="20"/>
              </w:rPr>
              <w:t xml:space="preserve"> homolog</w:t>
            </w:r>
          </w:p>
        </w:tc>
      </w:tr>
      <w:tr w:rsidR="00D95DE1" w:rsidRPr="00194D17" w14:paraId="443E94C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07CC73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BraA07001509</w:t>
            </w:r>
          </w:p>
        </w:tc>
        <w:tc>
          <w:tcPr>
            <w:tcW w:w="909" w:type="pct"/>
            <w:vAlign w:val="center"/>
          </w:tcPr>
          <w:p w14:paraId="7DF2B7D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63834B2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EE7233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Extensin-3</w:t>
            </w:r>
          </w:p>
        </w:tc>
      </w:tr>
      <w:tr w:rsidR="00D95DE1" w:rsidRPr="00194D17" w14:paraId="628B18E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FDD643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BraA07002255</w:t>
            </w:r>
          </w:p>
        </w:tc>
        <w:tc>
          <w:tcPr>
            <w:tcW w:w="909" w:type="pct"/>
            <w:vAlign w:val="center"/>
          </w:tcPr>
          <w:p w14:paraId="5B59687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3.639410285</w:t>
            </w:r>
          </w:p>
        </w:tc>
        <w:tc>
          <w:tcPr>
            <w:tcW w:w="665" w:type="pct"/>
            <w:vAlign w:val="center"/>
          </w:tcPr>
          <w:p w14:paraId="100A889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F25A7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Myc</w:t>
            </w:r>
            <w:proofErr w:type="spellEnd"/>
            <w:r w:rsidRPr="00194D17">
              <w:rPr>
                <w:kern w:val="0"/>
                <w:sz w:val="20"/>
              </w:rPr>
              <w:t>-type, basic helix-loop-helix (</w:t>
            </w:r>
            <w:proofErr w:type="spellStart"/>
            <w:r w:rsidRPr="00194D17">
              <w:rPr>
                <w:kern w:val="0"/>
                <w:sz w:val="20"/>
              </w:rPr>
              <w:t>bHLH</w:t>
            </w:r>
            <w:proofErr w:type="spellEnd"/>
            <w:r w:rsidRPr="00194D17">
              <w:rPr>
                <w:kern w:val="0"/>
                <w:sz w:val="20"/>
              </w:rPr>
              <w:t>) domain</w:t>
            </w:r>
          </w:p>
        </w:tc>
      </w:tr>
      <w:tr w:rsidR="00D95DE1" w:rsidRPr="00194D17" w14:paraId="3D95D89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D48232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lastRenderedPageBreak/>
              <w:t>BraA07003526</w:t>
            </w:r>
          </w:p>
        </w:tc>
        <w:tc>
          <w:tcPr>
            <w:tcW w:w="909" w:type="pct"/>
            <w:vAlign w:val="center"/>
          </w:tcPr>
          <w:p w14:paraId="2378531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3.36923381</w:t>
            </w:r>
          </w:p>
        </w:tc>
        <w:tc>
          <w:tcPr>
            <w:tcW w:w="665" w:type="pct"/>
            <w:vAlign w:val="center"/>
          </w:tcPr>
          <w:p w14:paraId="5A18C31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3004CF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NAC transcription factor</w:t>
            </w:r>
          </w:p>
        </w:tc>
      </w:tr>
      <w:tr w:rsidR="00D95DE1" w:rsidRPr="00194D17" w14:paraId="68484CC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8A283B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BraA07004133</w:t>
            </w:r>
          </w:p>
        </w:tc>
        <w:tc>
          <w:tcPr>
            <w:tcW w:w="909" w:type="pct"/>
            <w:vAlign w:val="center"/>
          </w:tcPr>
          <w:p w14:paraId="4DA45ED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1.622865293</w:t>
            </w:r>
          </w:p>
        </w:tc>
        <w:tc>
          <w:tcPr>
            <w:tcW w:w="665" w:type="pct"/>
            <w:vAlign w:val="center"/>
          </w:tcPr>
          <w:p w14:paraId="35D864D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9A2093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Caffeoylshikimate</w:t>
            </w:r>
            <w:proofErr w:type="spellEnd"/>
            <w:r w:rsidRPr="00194D17">
              <w:rPr>
                <w:kern w:val="0"/>
                <w:sz w:val="20"/>
              </w:rPr>
              <w:t xml:space="preserve"> esterase</w:t>
            </w:r>
          </w:p>
        </w:tc>
      </w:tr>
      <w:tr w:rsidR="00D95DE1" w:rsidRPr="00194D17" w14:paraId="6FC42D8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8B691A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BraA08000847</w:t>
            </w:r>
          </w:p>
        </w:tc>
        <w:tc>
          <w:tcPr>
            <w:tcW w:w="909" w:type="pct"/>
            <w:vAlign w:val="center"/>
          </w:tcPr>
          <w:p w14:paraId="4EFDF32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1.795751414</w:t>
            </w:r>
          </w:p>
        </w:tc>
        <w:tc>
          <w:tcPr>
            <w:tcW w:w="665" w:type="pct"/>
            <w:vAlign w:val="center"/>
          </w:tcPr>
          <w:p w14:paraId="7F66104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98C8B2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Aldehyde dehydrogenase family 7 member A1</w:t>
            </w:r>
          </w:p>
        </w:tc>
      </w:tr>
      <w:tr w:rsidR="00D95DE1" w:rsidRPr="00194D17" w14:paraId="109C4E4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412F79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BraA08001947</w:t>
            </w:r>
          </w:p>
        </w:tc>
        <w:tc>
          <w:tcPr>
            <w:tcW w:w="909" w:type="pct"/>
            <w:vAlign w:val="center"/>
          </w:tcPr>
          <w:p w14:paraId="76B074F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2.069540933</w:t>
            </w:r>
          </w:p>
        </w:tc>
        <w:tc>
          <w:tcPr>
            <w:tcW w:w="665" w:type="pct"/>
            <w:vAlign w:val="center"/>
          </w:tcPr>
          <w:p w14:paraId="6A848BF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9FA40F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Stem-specific protein</w:t>
            </w:r>
          </w:p>
        </w:tc>
      </w:tr>
      <w:tr w:rsidR="00D95DE1" w:rsidRPr="00194D17" w14:paraId="0FC4286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774CDE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BraA08002747</w:t>
            </w:r>
          </w:p>
        </w:tc>
        <w:tc>
          <w:tcPr>
            <w:tcW w:w="909" w:type="pct"/>
            <w:vAlign w:val="center"/>
          </w:tcPr>
          <w:p w14:paraId="370B8F9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2.833706249</w:t>
            </w:r>
          </w:p>
        </w:tc>
        <w:tc>
          <w:tcPr>
            <w:tcW w:w="665" w:type="pct"/>
            <w:vAlign w:val="center"/>
          </w:tcPr>
          <w:p w14:paraId="518FDBE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6F3530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Gibberellin 2-beta-dioxygenase</w:t>
            </w:r>
          </w:p>
        </w:tc>
      </w:tr>
      <w:tr w:rsidR="00D95DE1" w:rsidRPr="00194D17" w14:paraId="50C1088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34EC57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BraA08003014</w:t>
            </w:r>
          </w:p>
        </w:tc>
        <w:tc>
          <w:tcPr>
            <w:tcW w:w="909" w:type="pct"/>
            <w:vAlign w:val="center"/>
          </w:tcPr>
          <w:p w14:paraId="2FFB56F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3.847996907</w:t>
            </w:r>
          </w:p>
        </w:tc>
        <w:tc>
          <w:tcPr>
            <w:tcW w:w="665" w:type="pct"/>
            <w:vAlign w:val="center"/>
          </w:tcPr>
          <w:p w14:paraId="5843A2E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5CE91E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Tetratricopeptide repeat protein</w:t>
            </w:r>
          </w:p>
        </w:tc>
      </w:tr>
      <w:tr w:rsidR="00D95DE1" w:rsidRPr="00194D17" w14:paraId="3672F83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8716F0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BraA08003163</w:t>
            </w:r>
          </w:p>
        </w:tc>
        <w:tc>
          <w:tcPr>
            <w:tcW w:w="909" w:type="pct"/>
            <w:vAlign w:val="center"/>
          </w:tcPr>
          <w:p w14:paraId="52BC16C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1.915753871</w:t>
            </w:r>
          </w:p>
        </w:tc>
        <w:tc>
          <w:tcPr>
            <w:tcW w:w="665" w:type="pct"/>
            <w:vAlign w:val="center"/>
          </w:tcPr>
          <w:p w14:paraId="14C3EBC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B39E0D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unknown protein</w:t>
            </w:r>
          </w:p>
        </w:tc>
      </w:tr>
      <w:tr w:rsidR="00D95DE1" w:rsidRPr="00194D17" w14:paraId="6147771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3A814B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BraA08003385</w:t>
            </w:r>
          </w:p>
        </w:tc>
        <w:tc>
          <w:tcPr>
            <w:tcW w:w="909" w:type="pct"/>
            <w:vAlign w:val="center"/>
          </w:tcPr>
          <w:p w14:paraId="1230858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1.881873899</w:t>
            </w:r>
          </w:p>
        </w:tc>
        <w:tc>
          <w:tcPr>
            <w:tcW w:w="665" w:type="pct"/>
            <w:vAlign w:val="center"/>
          </w:tcPr>
          <w:p w14:paraId="6A806BD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BB59CA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Heat shock 70 </w:t>
            </w:r>
            <w:proofErr w:type="spellStart"/>
            <w:r w:rsidRPr="00194D17">
              <w:rPr>
                <w:kern w:val="0"/>
                <w:sz w:val="20"/>
              </w:rPr>
              <w:t>kDa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7E5C21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DB00DE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BraA09000060</w:t>
            </w:r>
          </w:p>
        </w:tc>
        <w:tc>
          <w:tcPr>
            <w:tcW w:w="909" w:type="pct"/>
            <w:vAlign w:val="center"/>
          </w:tcPr>
          <w:p w14:paraId="36118C3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2.535331733</w:t>
            </w:r>
          </w:p>
        </w:tc>
        <w:tc>
          <w:tcPr>
            <w:tcW w:w="665" w:type="pct"/>
            <w:vAlign w:val="center"/>
          </w:tcPr>
          <w:p w14:paraId="5A3CF02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6ED5B74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Transcription factor HFR1</w:t>
            </w:r>
          </w:p>
        </w:tc>
      </w:tr>
      <w:tr w:rsidR="00D95DE1" w:rsidRPr="00194D17" w14:paraId="3D2DE26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454B4C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BraA09000250</w:t>
            </w:r>
          </w:p>
        </w:tc>
        <w:tc>
          <w:tcPr>
            <w:tcW w:w="909" w:type="pct"/>
            <w:vAlign w:val="center"/>
          </w:tcPr>
          <w:p w14:paraId="20A7A21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5A01180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702B02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Delta-9 acyl-lipid desaturase</w:t>
            </w:r>
          </w:p>
        </w:tc>
      </w:tr>
      <w:tr w:rsidR="00D95DE1" w:rsidRPr="00194D17" w14:paraId="38B9CC2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4534F7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BraA09000553</w:t>
            </w:r>
          </w:p>
        </w:tc>
        <w:tc>
          <w:tcPr>
            <w:tcW w:w="909" w:type="pct"/>
            <w:vAlign w:val="center"/>
          </w:tcPr>
          <w:p w14:paraId="2B1CCEC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2.551409941</w:t>
            </w:r>
          </w:p>
        </w:tc>
        <w:tc>
          <w:tcPr>
            <w:tcW w:w="665" w:type="pct"/>
            <w:vAlign w:val="center"/>
          </w:tcPr>
          <w:p w14:paraId="0B36029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20D065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Cytochrome P450</w:t>
            </w:r>
          </w:p>
        </w:tc>
      </w:tr>
      <w:tr w:rsidR="00D95DE1" w:rsidRPr="00194D17" w14:paraId="5A701E6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ADA51C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BraA09000581</w:t>
            </w:r>
          </w:p>
        </w:tc>
        <w:tc>
          <w:tcPr>
            <w:tcW w:w="909" w:type="pct"/>
            <w:vAlign w:val="center"/>
          </w:tcPr>
          <w:p w14:paraId="348130E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3.720477471</w:t>
            </w:r>
          </w:p>
        </w:tc>
        <w:tc>
          <w:tcPr>
            <w:tcW w:w="665" w:type="pct"/>
            <w:vAlign w:val="center"/>
          </w:tcPr>
          <w:p w14:paraId="5B3E5C1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260E64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1-aminocyclopropane-1-carboxylate oxidase</w:t>
            </w:r>
          </w:p>
        </w:tc>
      </w:tr>
      <w:tr w:rsidR="00D95DE1" w:rsidRPr="00194D17" w14:paraId="3225422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A4ADD4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BraA09001027</w:t>
            </w:r>
          </w:p>
        </w:tc>
        <w:tc>
          <w:tcPr>
            <w:tcW w:w="909" w:type="pct"/>
            <w:vAlign w:val="center"/>
          </w:tcPr>
          <w:p w14:paraId="45182D2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2.478047297</w:t>
            </w:r>
          </w:p>
        </w:tc>
        <w:tc>
          <w:tcPr>
            <w:tcW w:w="665" w:type="pct"/>
            <w:vAlign w:val="center"/>
          </w:tcPr>
          <w:p w14:paraId="4B88559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4848F67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</w:t>
            </w:r>
          </w:p>
        </w:tc>
      </w:tr>
      <w:tr w:rsidR="00D95DE1" w:rsidRPr="00194D17" w14:paraId="4E555BB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A6787B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BraA09001276</w:t>
            </w:r>
          </w:p>
        </w:tc>
        <w:tc>
          <w:tcPr>
            <w:tcW w:w="909" w:type="pct"/>
            <w:vAlign w:val="center"/>
          </w:tcPr>
          <w:p w14:paraId="50CF58F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3.048363022</w:t>
            </w:r>
          </w:p>
        </w:tc>
        <w:tc>
          <w:tcPr>
            <w:tcW w:w="665" w:type="pct"/>
            <w:vAlign w:val="center"/>
          </w:tcPr>
          <w:p w14:paraId="3D95E15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9F3858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Ethylene-responsive transcription factor</w:t>
            </w:r>
          </w:p>
        </w:tc>
      </w:tr>
      <w:tr w:rsidR="00D95DE1" w:rsidRPr="00194D17" w14:paraId="6CE5EB8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BAD2C2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BraA09001592</w:t>
            </w:r>
          </w:p>
        </w:tc>
        <w:tc>
          <w:tcPr>
            <w:tcW w:w="909" w:type="pct"/>
            <w:vAlign w:val="center"/>
          </w:tcPr>
          <w:p w14:paraId="7D8329A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1.923917607</w:t>
            </w:r>
          </w:p>
        </w:tc>
        <w:tc>
          <w:tcPr>
            <w:tcW w:w="665" w:type="pct"/>
            <w:vAlign w:val="center"/>
          </w:tcPr>
          <w:p w14:paraId="2BE2F8C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D6F2B8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Cytochrome P450</w:t>
            </w:r>
          </w:p>
        </w:tc>
      </w:tr>
      <w:tr w:rsidR="00D95DE1" w:rsidRPr="00194D17" w14:paraId="27D1F4E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B8A76A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BraA09002229</w:t>
            </w:r>
          </w:p>
        </w:tc>
        <w:tc>
          <w:tcPr>
            <w:tcW w:w="909" w:type="pct"/>
            <w:vAlign w:val="center"/>
          </w:tcPr>
          <w:p w14:paraId="19F7F82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1.762960803</w:t>
            </w:r>
          </w:p>
        </w:tc>
        <w:tc>
          <w:tcPr>
            <w:tcW w:w="665" w:type="pct"/>
            <w:vAlign w:val="center"/>
          </w:tcPr>
          <w:p w14:paraId="58F7F58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B93954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Basic leucine zipper</w:t>
            </w:r>
          </w:p>
        </w:tc>
      </w:tr>
      <w:tr w:rsidR="00D95DE1" w:rsidRPr="00194D17" w14:paraId="4B30B1C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CADC37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BraA09002958</w:t>
            </w:r>
          </w:p>
        </w:tc>
        <w:tc>
          <w:tcPr>
            <w:tcW w:w="909" w:type="pct"/>
            <w:vAlign w:val="center"/>
          </w:tcPr>
          <w:p w14:paraId="712FD1B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2.203942278</w:t>
            </w:r>
          </w:p>
        </w:tc>
        <w:tc>
          <w:tcPr>
            <w:tcW w:w="665" w:type="pct"/>
            <w:vAlign w:val="center"/>
          </w:tcPr>
          <w:p w14:paraId="528D497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1497C4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Delta-1-pyrroline-5-carboxylate synthase</w:t>
            </w:r>
          </w:p>
        </w:tc>
      </w:tr>
      <w:tr w:rsidR="00D95DE1" w:rsidRPr="00194D17" w14:paraId="429062A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620721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BraA09003763</w:t>
            </w:r>
          </w:p>
        </w:tc>
        <w:tc>
          <w:tcPr>
            <w:tcW w:w="909" w:type="pct"/>
            <w:vAlign w:val="center"/>
          </w:tcPr>
          <w:p w14:paraId="45C6881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6C5EE39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F4E1BE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Transmembrane protein</w:t>
            </w:r>
          </w:p>
        </w:tc>
      </w:tr>
      <w:tr w:rsidR="00D95DE1" w:rsidRPr="00194D17" w14:paraId="27B95F6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8265BD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BraA09003771</w:t>
            </w:r>
          </w:p>
        </w:tc>
        <w:tc>
          <w:tcPr>
            <w:tcW w:w="909" w:type="pct"/>
            <w:vAlign w:val="center"/>
          </w:tcPr>
          <w:p w14:paraId="329D3A0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1.885195525</w:t>
            </w:r>
          </w:p>
        </w:tc>
        <w:tc>
          <w:tcPr>
            <w:tcW w:w="665" w:type="pct"/>
            <w:vAlign w:val="center"/>
          </w:tcPr>
          <w:p w14:paraId="54C784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52641D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23051FB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D8DBB0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BraA09004641</w:t>
            </w:r>
          </w:p>
        </w:tc>
        <w:tc>
          <w:tcPr>
            <w:tcW w:w="909" w:type="pct"/>
            <w:vAlign w:val="center"/>
          </w:tcPr>
          <w:p w14:paraId="114CAF6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1.317895236</w:t>
            </w:r>
          </w:p>
        </w:tc>
        <w:tc>
          <w:tcPr>
            <w:tcW w:w="665" w:type="pct"/>
            <w:vAlign w:val="center"/>
          </w:tcPr>
          <w:p w14:paraId="45F183D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D5BBA4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Polyubiquitin</w:t>
            </w:r>
          </w:p>
        </w:tc>
      </w:tr>
      <w:tr w:rsidR="00D95DE1" w:rsidRPr="00194D17" w14:paraId="707E8BA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69E69A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BraA09005467</w:t>
            </w:r>
          </w:p>
        </w:tc>
        <w:tc>
          <w:tcPr>
            <w:tcW w:w="909" w:type="pct"/>
            <w:vAlign w:val="center"/>
          </w:tcPr>
          <w:p w14:paraId="5646F72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1.701349075</w:t>
            </w:r>
          </w:p>
        </w:tc>
        <w:tc>
          <w:tcPr>
            <w:tcW w:w="665" w:type="pct"/>
            <w:vAlign w:val="center"/>
          </w:tcPr>
          <w:p w14:paraId="7B84F08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60B746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Probable acetyl-CoA acetyltransferase</w:t>
            </w:r>
          </w:p>
        </w:tc>
      </w:tr>
      <w:tr w:rsidR="00D95DE1" w:rsidRPr="00194D17" w14:paraId="0953374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1BFA05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BraA09005587</w:t>
            </w:r>
          </w:p>
        </w:tc>
        <w:tc>
          <w:tcPr>
            <w:tcW w:w="909" w:type="pct"/>
            <w:vAlign w:val="center"/>
          </w:tcPr>
          <w:p w14:paraId="6F77F9C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2.364572432</w:t>
            </w:r>
          </w:p>
        </w:tc>
        <w:tc>
          <w:tcPr>
            <w:tcW w:w="665" w:type="pct"/>
            <w:vAlign w:val="center"/>
          </w:tcPr>
          <w:p w14:paraId="68B754D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C3F740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Abscisic acid 8'-hydroxylase</w:t>
            </w:r>
          </w:p>
        </w:tc>
      </w:tr>
      <w:tr w:rsidR="00D95DE1" w:rsidRPr="00194D17" w14:paraId="52BF16B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87BF5C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BraA09006168</w:t>
            </w:r>
          </w:p>
        </w:tc>
        <w:tc>
          <w:tcPr>
            <w:tcW w:w="909" w:type="pct"/>
            <w:vAlign w:val="center"/>
          </w:tcPr>
          <w:p w14:paraId="2691D25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1.870548749</w:t>
            </w:r>
          </w:p>
        </w:tc>
        <w:tc>
          <w:tcPr>
            <w:tcW w:w="665" w:type="pct"/>
            <w:vAlign w:val="center"/>
          </w:tcPr>
          <w:p w14:paraId="433EA8F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55E524B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Multi antimicrobial extrusion protein</w:t>
            </w:r>
          </w:p>
        </w:tc>
      </w:tr>
      <w:tr w:rsidR="00D95DE1" w:rsidRPr="00194D17" w14:paraId="73E2D5B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7D6485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BraA09006663</w:t>
            </w:r>
          </w:p>
        </w:tc>
        <w:tc>
          <w:tcPr>
            <w:tcW w:w="909" w:type="pct"/>
            <w:vAlign w:val="center"/>
          </w:tcPr>
          <w:p w14:paraId="42A1E26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Inf</w:t>
            </w:r>
          </w:p>
        </w:tc>
        <w:tc>
          <w:tcPr>
            <w:tcW w:w="665" w:type="pct"/>
            <w:vAlign w:val="center"/>
          </w:tcPr>
          <w:p w14:paraId="5776ACF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7ED6074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Proline-rich receptor-like protein kinase</w:t>
            </w:r>
          </w:p>
        </w:tc>
      </w:tr>
      <w:tr w:rsidR="00D95DE1" w:rsidRPr="00194D17" w14:paraId="34AE8E1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02D7E8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BraA09006688</w:t>
            </w:r>
          </w:p>
        </w:tc>
        <w:tc>
          <w:tcPr>
            <w:tcW w:w="909" w:type="pct"/>
            <w:vAlign w:val="center"/>
          </w:tcPr>
          <w:p w14:paraId="4C5D0CE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1.880888788</w:t>
            </w:r>
          </w:p>
        </w:tc>
        <w:tc>
          <w:tcPr>
            <w:tcW w:w="665" w:type="pct"/>
            <w:vAlign w:val="center"/>
          </w:tcPr>
          <w:p w14:paraId="28C4519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E7B8BC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Histone H1</w:t>
            </w:r>
          </w:p>
        </w:tc>
      </w:tr>
      <w:tr w:rsidR="00D95DE1" w:rsidRPr="00194D17" w14:paraId="15121AE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78EBE3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BraA10000948</w:t>
            </w:r>
          </w:p>
        </w:tc>
        <w:tc>
          <w:tcPr>
            <w:tcW w:w="909" w:type="pct"/>
            <w:vAlign w:val="center"/>
          </w:tcPr>
          <w:p w14:paraId="2A22EE2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2.194378045</w:t>
            </w:r>
          </w:p>
        </w:tc>
        <w:tc>
          <w:tcPr>
            <w:tcW w:w="665" w:type="pct"/>
            <w:vAlign w:val="center"/>
          </w:tcPr>
          <w:p w14:paraId="19167F1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0F1789E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Polygalacturonase</w:t>
            </w:r>
            <w:proofErr w:type="spellEnd"/>
            <w:r w:rsidRPr="00194D17">
              <w:rPr>
                <w:kern w:val="0"/>
                <w:sz w:val="20"/>
              </w:rPr>
              <w:t xml:space="preserve"> inhibitor</w:t>
            </w:r>
          </w:p>
        </w:tc>
      </w:tr>
      <w:tr w:rsidR="00D95DE1" w:rsidRPr="00194D17" w14:paraId="6B70F4C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29E6A9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BraA10002274</w:t>
            </w:r>
          </w:p>
        </w:tc>
        <w:tc>
          <w:tcPr>
            <w:tcW w:w="909" w:type="pct"/>
            <w:vAlign w:val="center"/>
          </w:tcPr>
          <w:p w14:paraId="426C849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</w:t>
            </w:r>
          </w:p>
        </w:tc>
        <w:tc>
          <w:tcPr>
            <w:tcW w:w="665" w:type="pct"/>
            <w:vAlign w:val="center"/>
          </w:tcPr>
          <w:p w14:paraId="58285FD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1FF094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Transcription factor TRY</w:t>
            </w:r>
          </w:p>
        </w:tc>
      </w:tr>
      <w:tr w:rsidR="00D95DE1" w:rsidRPr="00194D17" w14:paraId="2CF9830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76BA19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BraSca000807</w:t>
            </w:r>
          </w:p>
        </w:tc>
        <w:tc>
          <w:tcPr>
            <w:tcW w:w="909" w:type="pct"/>
            <w:vAlign w:val="center"/>
          </w:tcPr>
          <w:p w14:paraId="27228D9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2.115343826</w:t>
            </w:r>
          </w:p>
        </w:tc>
        <w:tc>
          <w:tcPr>
            <w:tcW w:w="665" w:type="pct"/>
            <w:vAlign w:val="center"/>
          </w:tcPr>
          <w:p w14:paraId="739EF075" w14:textId="77777777" w:rsidR="00D95DE1" w:rsidRPr="00194D17" w:rsidRDefault="00D95DE1" w:rsidP="0065628B">
            <w:pPr>
              <w:widowControl/>
              <w:textAlignment w:val="center"/>
              <w:rPr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Up</w:t>
            </w:r>
          </w:p>
        </w:tc>
        <w:tc>
          <w:tcPr>
            <w:tcW w:w="2357" w:type="pct"/>
            <w:vAlign w:val="center"/>
          </w:tcPr>
          <w:p w14:paraId="337BBC74" w14:textId="77777777" w:rsidR="00D95DE1" w:rsidRPr="00194D17" w:rsidRDefault="00D95DE1" w:rsidP="0065628B">
            <w:pPr>
              <w:widowControl/>
              <w:textAlignment w:val="center"/>
              <w:rPr>
                <w:kern w:val="0"/>
                <w:sz w:val="20"/>
              </w:rPr>
            </w:pPr>
            <w:r w:rsidRPr="00194D17">
              <w:rPr>
                <w:kern w:val="0"/>
                <w:sz w:val="20"/>
              </w:rPr>
              <w:t>Defensin-like protein</w:t>
            </w:r>
          </w:p>
        </w:tc>
      </w:tr>
      <w:tr w:rsidR="00D95DE1" w:rsidRPr="00194D17" w14:paraId="2BBE567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B24C26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BraA01000216</w:t>
            </w:r>
          </w:p>
        </w:tc>
        <w:tc>
          <w:tcPr>
            <w:tcW w:w="909" w:type="pct"/>
            <w:vAlign w:val="center"/>
          </w:tcPr>
          <w:p w14:paraId="4C42532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3.196397213</w:t>
            </w:r>
          </w:p>
        </w:tc>
        <w:tc>
          <w:tcPr>
            <w:tcW w:w="665" w:type="pct"/>
            <w:vAlign w:val="center"/>
          </w:tcPr>
          <w:p w14:paraId="277D4E3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D2DA92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NEDD8-conjugating enzyme</w:t>
            </w:r>
          </w:p>
        </w:tc>
      </w:tr>
      <w:tr w:rsidR="00D95DE1" w:rsidRPr="00194D17" w14:paraId="04EA0C6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00705C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BraA01001685</w:t>
            </w:r>
          </w:p>
        </w:tc>
        <w:tc>
          <w:tcPr>
            <w:tcW w:w="909" w:type="pct"/>
            <w:vAlign w:val="center"/>
          </w:tcPr>
          <w:p w14:paraId="68750C7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1.881011964</w:t>
            </w:r>
          </w:p>
        </w:tc>
        <w:tc>
          <w:tcPr>
            <w:tcW w:w="665" w:type="pct"/>
            <w:vAlign w:val="center"/>
          </w:tcPr>
          <w:p w14:paraId="6D6B158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025CB0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Protein IQ-DOMAIN</w:t>
            </w:r>
          </w:p>
        </w:tc>
      </w:tr>
      <w:tr w:rsidR="00D95DE1" w:rsidRPr="00194D17" w14:paraId="06F559C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1E9BA5C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BraA01003939</w:t>
            </w:r>
          </w:p>
        </w:tc>
        <w:tc>
          <w:tcPr>
            <w:tcW w:w="909" w:type="pct"/>
            <w:vAlign w:val="center"/>
          </w:tcPr>
          <w:p w14:paraId="1E9F1C1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1.994411762</w:t>
            </w:r>
          </w:p>
        </w:tc>
        <w:tc>
          <w:tcPr>
            <w:tcW w:w="665" w:type="pct"/>
            <w:vAlign w:val="center"/>
          </w:tcPr>
          <w:p w14:paraId="5905487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AB9DA3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Phylloplanin</w:t>
            </w:r>
            <w:proofErr w:type="spellEnd"/>
          </w:p>
        </w:tc>
      </w:tr>
      <w:tr w:rsidR="00D95DE1" w:rsidRPr="00194D17" w14:paraId="2C792F7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D82136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BraA01003942</w:t>
            </w:r>
          </w:p>
        </w:tc>
        <w:tc>
          <w:tcPr>
            <w:tcW w:w="909" w:type="pct"/>
            <w:vAlign w:val="center"/>
          </w:tcPr>
          <w:p w14:paraId="522FA77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1.281627823</w:t>
            </w:r>
          </w:p>
        </w:tc>
        <w:tc>
          <w:tcPr>
            <w:tcW w:w="665" w:type="pct"/>
            <w:vAlign w:val="center"/>
          </w:tcPr>
          <w:p w14:paraId="093877E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65C42B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Phylloplanin</w:t>
            </w:r>
            <w:proofErr w:type="spellEnd"/>
          </w:p>
        </w:tc>
      </w:tr>
      <w:tr w:rsidR="00D95DE1" w:rsidRPr="00194D17" w14:paraId="1CB9F64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01FBEA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BraA02000716</w:t>
            </w:r>
          </w:p>
        </w:tc>
        <w:tc>
          <w:tcPr>
            <w:tcW w:w="909" w:type="pct"/>
            <w:vAlign w:val="center"/>
          </w:tcPr>
          <w:p w14:paraId="1CE1EA4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2.071317405</w:t>
            </w:r>
          </w:p>
        </w:tc>
        <w:tc>
          <w:tcPr>
            <w:tcW w:w="665" w:type="pct"/>
            <w:vAlign w:val="center"/>
          </w:tcPr>
          <w:p w14:paraId="21E4946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91F317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Glutamine synthetase</w:t>
            </w:r>
          </w:p>
        </w:tc>
      </w:tr>
      <w:tr w:rsidR="00D95DE1" w:rsidRPr="00194D17" w14:paraId="55F14E3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529DD4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BraA02001393</w:t>
            </w:r>
          </w:p>
        </w:tc>
        <w:tc>
          <w:tcPr>
            <w:tcW w:w="909" w:type="pct"/>
            <w:vAlign w:val="center"/>
          </w:tcPr>
          <w:p w14:paraId="521AE4A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2.574315257</w:t>
            </w:r>
          </w:p>
        </w:tc>
        <w:tc>
          <w:tcPr>
            <w:tcW w:w="665" w:type="pct"/>
            <w:vAlign w:val="center"/>
          </w:tcPr>
          <w:p w14:paraId="6CC3B2A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AA9FA3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Germin</w:t>
            </w:r>
            <w:proofErr w:type="spellEnd"/>
            <w:r w:rsidRPr="00194D17">
              <w:rPr>
                <w:kern w:val="0"/>
                <w:sz w:val="20"/>
              </w:rPr>
              <w:t>-like protein</w:t>
            </w:r>
          </w:p>
        </w:tc>
      </w:tr>
      <w:tr w:rsidR="00D95DE1" w:rsidRPr="00194D17" w14:paraId="0F1CDB0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552C1A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BraA02001524</w:t>
            </w:r>
          </w:p>
        </w:tc>
        <w:tc>
          <w:tcPr>
            <w:tcW w:w="909" w:type="pct"/>
            <w:vAlign w:val="center"/>
          </w:tcPr>
          <w:p w14:paraId="72DC723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1.517733514</w:t>
            </w:r>
          </w:p>
        </w:tc>
        <w:tc>
          <w:tcPr>
            <w:tcW w:w="665" w:type="pct"/>
            <w:vAlign w:val="center"/>
          </w:tcPr>
          <w:p w14:paraId="0E17AC6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D3E039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Amino acid permease</w:t>
            </w:r>
          </w:p>
        </w:tc>
      </w:tr>
      <w:tr w:rsidR="00D95DE1" w:rsidRPr="00194D17" w14:paraId="6DDB6C5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10C4CB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BraA02001889</w:t>
            </w:r>
          </w:p>
        </w:tc>
        <w:tc>
          <w:tcPr>
            <w:tcW w:w="909" w:type="pct"/>
            <w:vAlign w:val="center"/>
          </w:tcPr>
          <w:p w14:paraId="2FE84E9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3.099535674</w:t>
            </w:r>
          </w:p>
        </w:tc>
        <w:tc>
          <w:tcPr>
            <w:tcW w:w="665" w:type="pct"/>
            <w:vAlign w:val="center"/>
          </w:tcPr>
          <w:p w14:paraId="7E1BDA9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D9D7D4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Probable receptor-like protein kinase</w:t>
            </w:r>
          </w:p>
        </w:tc>
      </w:tr>
      <w:tr w:rsidR="00D95DE1" w:rsidRPr="00194D17" w14:paraId="6E198A2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5D8799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BraA02002017</w:t>
            </w:r>
          </w:p>
        </w:tc>
        <w:tc>
          <w:tcPr>
            <w:tcW w:w="909" w:type="pct"/>
            <w:vAlign w:val="center"/>
          </w:tcPr>
          <w:p w14:paraId="2CBD2EA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1.552669098</w:t>
            </w:r>
          </w:p>
        </w:tc>
        <w:tc>
          <w:tcPr>
            <w:tcW w:w="665" w:type="pct"/>
            <w:vAlign w:val="center"/>
          </w:tcPr>
          <w:p w14:paraId="70B3C19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B16A08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Zinc finger protein</w:t>
            </w:r>
          </w:p>
        </w:tc>
      </w:tr>
      <w:tr w:rsidR="00D95DE1" w:rsidRPr="00194D17" w14:paraId="77BF0D8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4D5C09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BraA02003143</w:t>
            </w:r>
          </w:p>
        </w:tc>
        <w:tc>
          <w:tcPr>
            <w:tcW w:w="909" w:type="pct"/>
            <w:vAlign w:val="center"/>
          </w:tcPr>
          <w:p w14:paraId="774AA3E4" w14:textId="77777777" w:rsidR="00D95DE1" w:rsidRPr="00194D17" w:rsidRDefault="00D95DE1" w:rsidP="0065628B">
            <w:pPr>
              <w:rPr>
                <w:rFonts w:ascii="宋体" w:hAnsi="宋体" w:cs="宋体"/>
                <w:sz w:val="20"/>
              </w:rPr>
            </w:pPr>
            <w:r w:rsidRPr="00194D17">
              <w:rPr>
                <w:rFonts w:hint="eastAsia"/>
                <w:sz w:val="20"/>
              </w:rPr>
              <w:t>#NAME?</w:t>
            </w:r>
          </w:p>
        </w:tc>
        <w:tc>
          <w:tcPr>
            <w:tcW w:w="665" w:type="pct"/>
            <w:vAlign w:val="center"/>
          </w:tcPr>
          <w:p w14:paraId="057E5AC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B6CCB4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Sulfoquinovosyl</w:t>
            </w:r>
            <w:proofErr w:type="spellEnd"/>
            <w:r w:rsidRPr="00194D17">
              <w:rPr>
                <w:kern w:val="0"/>
                <w:sz w:val="20"/>
              </w:rPr>
              <w:t xml:space="preserve"> </w:t>
            </w:r>
            <w:proofErr w:type="spellStart"/>
            <w:r w:rsidRPr="00194D17">
              <w:rPr>
                <w:kern w:val="0"/>
                <w:sz w:val="20"/>
              </w:rPr>
              <w:t>transferase</w:t>
            </w:r>
            <w:proofErr w:type="spellEnd"/>
          </w:p>
        </w:tc>
      </w:tr>
      <w:tr w:rsidR="00D95DE1" w:rsidRPr="00194D17" w14:paraId="105D44C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775D5D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BraA03000231</w:t>
            </w:r>
          </w:p>
        </w:tc>
        <w:tc>
          <w:tcPr>
            <w:tcW w:w="909" w:type="pct"/>
            <w:vAlign w:val="center"/>
          </w:tcPr>
          <w:p w14:paraId="7E9A94E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2.514573173</w:t>
            </w:r>
          </w:p>
        </w:tc>
        <w:tc>
          <w:tcPr>
            <w:tcW w:w="665" w:type="pct"/>
            <w:vAlign w:val="center"/>
          </w:tcPr>
          <w:p w14:paraId="0B4FCB2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F321BB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Leucoanthocyanidin dioxygenase</w:t>
            </w:r>
          </w:p>
        </w:tc>
      </w:tr>
      <w:tr w:rsidR="00D95DE1" w:rsidRPr="00194D17" w14:paraId="5C28914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525045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BraA03000341</w:t>
            </w:r>
          </w:p>
        </w:tc>
        <w:tc>
          <w:tcPr>
            <w:tcW w:w="909" w:type="pct"/>
            <w:vAlign w:val="center"/>
          </w:tcPr>
          <w:p w14:paraId="5825AE8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1.711654506</w:t>
            </w:r>
          </w:p>
        </w:tc>
        <w:tc>
          <w:tcPr>
            <w:tcW w:w="665" w:type="pct"/>
            <w:vAlign w:val="center"/>
          </w:tcPr>
          <w:p w14:paraId="38A5D1E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C7268B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Diacylglycerol kinase</w:t>
            </w:r>
          </w:p>
        </w:tc>
      </w:tr>
      <w:tr w:rsidR="00D95DE1" w:rsidRPr="00194D17" w14:paraId="00F2476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B5ACF6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lastRenderedPageBreak/>
              <w:t>BraA03002406</w:t>
            </w:r>
          </w:p>
        </w:tc>
        <w:tc>
          <w:tcPr>
            <w:tcW w:w="909" w:type="pct"/>
            <w:vAlign w:val="center"/>
          </w:tcPr>
          <w:p w14:paraId="05D35E2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1.839535328</w:t>
            </w:r>
          </w:p>
        </w:tc>
        <w:tc>
          <w:tcPr>
            <w:tcW w:w="665" w:type="pct"/>
            <w:vAlign w:val="center"/>
          </w:tcPr>
          <w:p w14:paraId="18CF35A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0498EA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Basic </w:t>
            </w:r>
            <w:proofErr w:type="spellStart"/>
            <w:r w:rsidRPr="00194D17">
              <w:rPr>
                <w:kern w:val="0"/>
                <w:sz w:val="20"/>
              </w:rPr>
              <w:t>endochitinase</w:t>
            </w:r>
            <w:proofErr w:type="spellEnd"/>
          </w:p>
        </w:tc>
      </w:tr>
      <w:tr w:rsidR="00D95DE1" w:rsidRPr="00194D17" w14:paraId="600A088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9A91C3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BraA03002411</w:t>
            </w:r>
          </w:p>
        </w:tc>
        <w:tc>
          <w:tcPr>
            <w:tcW w:w="909" w:type="pct"/>
            <w:vAlign w:val="center"/>
          </w:tcPr>
          <w:p w14:paraId="17AD65B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2.009378332</w:t>
            </w:r>
          </w:p>
        </w:tc>
        <w:tc>
          <w:tcPr>
            <w:tcW w:w="665" w:type="pct"/>
            <w:vAlign w:val="center"/>
          </w:tcPr>
          <w:p w14:paraId="7224180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DBBFDF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Basic </w:t>
            </w:r>
            <w:proofErr w:type="spellStart"/>
            <w:r w:rsidRPr="00194D17">
              <w:rPr>
                <w:kern w:val="0"/>
                <w:sz w:val="20"/>
              </w:rPr>
              <w:t>endochitinase</w:t>
            </w:r>
            <w:proofErr w:type="spellEnd"/>
          </w:p>
        </w:tc>
      </w:tr>
      <w:tr w:rsidR="00D95DE1" w:rsidRPr="00194D17" w14:paraId="688BE295" w14:textId="77777777" w:rsidTr="0065628B">
        <w:trPr>
          <w:trHeight w:val="23"/>
          <w:jc w:val="center"/>
        </w:trPr>
        <w:tc>
          <w:tcPr>
            <w:tcW w:w="1069" w:type="pct"/>
            <w:tcBorders>
              <w:bottom w:val="nil"/>
            </w:tcBorders>
            <w:vAlign w:val="center"/>
          </w:tcPr>
          <w:p w14:paraId="7BF6E8C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BraA03003788</w:t>
            </w:r>
          </w:p>
        </w:tc>
        <w:tc>
          <w:tcPr>
            <w:tcW w:w="909" w:type="pct"/>
            <w:tcBorders>
              <w:bottom w:val="nil"/>
            </w:tcBorders>
            <w:vAlign w:val="center"/>
          </w:tcPr>
          <w:p w14:paraId="4A4C24A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2.574908836</w:t>
            </w:r>
          </w:p>
        </w:tc>
        <w:tc>
          <w:tcPr>
            <w:tcW w:w="665" w:type="pct"/>
            <w:tcBorders>
              <w:bottom w:val="nil"/>
            </w:tcBorders>
            <w:vAlign w:val="center"/>
          </w:tcPr>
          <w:p w14:paraId="6627144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bottom w:val="nil"/>
            </w:tcBorders>
            <w:vAlign w:val="center"/>
          </w:tcPr>
          <w:p w14:paraId="0441BA1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Endochitinase</w:t>
            </w:r>
            <w:proofErr w:type="spellEnd"/>
          </w:p>
        </w:tc>
      </w:tr>
      <w:tr w:rsidR="00D95DE1" w:rsidRPr="00194D17" w14:paraId="258CC178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  <w:bottom w:val="nil"/>
            </w:tcBorders>
            <w:vAlign w:val="center"/>
          </w:tcPr>
          <w:p w14:paraId="5980681C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BraA04000359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14:paraId="2E26EF4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1.429728286</w:t>
            </w: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26B699B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4632CA6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Glucan endo-1,3-beta-glucosidase</w:t>
            </w:r>
          </w:p>
        </w:tc>
      </w:tr>
      <w:tr w:rsidR="00D95DE1" w:rsidRPr="00194D17" w14:paraId="6D7A60B8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</w:tcBorders>
            <w:vAlign w:val="center"/>
          </w:tcPr>
          <w:p w14:paraId="23E6D47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BraA04000670</w:t>
            </w:r>
          </w:p>
        </w:tc>
        <w:tc>
          <w:tcPr>
            <w:tcW w:w="909" w:type="pct"/>
            <w:tcBorders>
              <w:top w:val="nil"/>
            </w:tcBorders>
            <w:vAlign w:val="center"/>
          </w:tcPr>
          <w:p w14:paraId="697191B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2.68242831</w:t>
            </w: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44F064C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top w:val="nil"/>
            </w:tcBorders>
            <w:vAlign w:val="center"/>
          </w:tcPr>
          <w:p w14:paraId="55565EA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Glutaredoxin-C14</w:t>
            </w:r>
          </w:p>
        </w:tc>
      </w:tr>
      <w:tr w:rsidR="00D95DE1" w:rsidRPr="00194D17" w14:paraId="4A02BF1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ADD5F3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BraA04001553</w:t>
            </w:r>
          </w:p>
        </w:tc>
        <w:tc>
          <w:tcPr>
            <w:tcW w:w="909" w:type="pct"/>
            <w:vAlign w:val="center"/>
          </w:tcPr>
          <w:p w14:paraId="6999A77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4.722466024</w:t>
            </w:r>
          </w:p>
        </w:tc>
        <w:tc>
          <w:tcPr>
            <w:tcW w:w="665" w:type="pct"/>
            <w:vAlign w:val="center"/>
          </w:tcPr>
          <w:p w14:paraId="46B9E00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3D3A8E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Protein RADIALIS-like</w:t>
            </w:r>
          </w:p>
        </w:tc>
      </w:tr>
      <w:tr w:rsidR="00D95DE1" w:rsidRPr="00194D17" w14:paraId="7145C32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66AB3A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BraA04001995</w:t>
            </w:r>
          </w:p>
        </w:tc>
        <w:tc>
          <w:tcPr>
            <w:tcW w:w="909" w:type="pct"/>
            <w:vAlign w:val="center"/>
          </w:tcPr>
          <w:p w14:paraId="267AA14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1.486120597</w:t>
            </w:r>
          </w:p>
        </w:tc>
        <w:tc>
          <w:tcPr>
            <w:tcW w:w="665" w:type="pct"/>
            <w:vAlign w:val="center"/>
          </w:tcPr>
          <w:p w14:paraId="498AD11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D83B86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 xml:space="preserve">Ferredoxin-3, </w:t>
            </w:r>
            <w:proofErr w:type="spellStart"/>
            <w:r w:rsidRPr="00194D17">
              <w:rPr>
                <w:kern w:val="0"/>
                <w:sz w:val="20"/>
              </w:rPr>
              <w:t>chloroplastic</w:t>
            </w:r>
            <w:proofErr w:type="spellEnd"/>
          </w:p>
        </w:tc>
      </w:tr>
      <w:tr w:rsidR="00D95DE1" w:rsidRPr="00194D17" w14:paraId="6CC61C3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C5C552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BraA04002500</w:t>
            </w:r>
          </w:p>
        </w:tc>
        <w:tc>
          <w:tcPr>
            <w:tcW w:w="909" w:type="pct"/>
            <w:vAlign w:val="center"/>
          </w:tcPr>
          <w:p w14:paraId="1D3BBCF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2.026152288</w:t>
            </w:r>
          </w:p>
        </w:tc>
        <w:tc>
          <w:tcPr>
            <w:tcW w:w="665" w:type="pct"/>
            <w:vAlign w:val="center"/>
          </w:tcPr>
          <w:p w14:paraId="17CD3CF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7A9163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Monothiol glutaredoxin-S9</w:t>
            </w:r>
          </w:p>
        </w:tc>
      </w:tr>
      <w:tr w:rsidR="00D95DE1" w:rsidRPr="00194D17" w14:paraId="3CC6A76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7343FF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BraA04002600</w:t>
            </w:r>
          </w:p>
        </w:tc>
        <w:tc>
          <w:tcPr>
            <w:tcW w:w="909" w:type="pct"/>
            <w:vAlign w:val="center"/>
          </w:tcPr>
          <w:p w14:paraId="7A86E18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2.641105579</w:t>
            </w:r>
          </w:p>
        </w:tc>
        <w:tc>
          <w:tcPr>
            <w:tcW w:w="665" w:type="pct"/>
            <w:vAlign w:val="center"/>
          </w:tcPr>
          <w:p w14:paraId="238739C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5C1898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CASP-like protein</w:t>
            </w:r>
          </w:p>
        </w:tc>
      </w:tr>
      <w:tr w:rsidR="00D95DE1" w:rsidRPr="00194D17" w14:paraId="25DB879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C11420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BraA04003328</w:t>
            </w:r>
          </w:p>
        </w:tc>
        <w:tc>
          <w:tcPr>
            <w:tcW w:w="909" w:type="pct"/>
            <w:vAlign w:val="center"/>
          </w:tcPr>
          <w:p w14:paraId="2D1F136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2.049037493</w:t>
            </w:r>
          </w:p>
        </w:tc>
        <w:tc>
          <w:tcPr>
            <w:tcW w:w="665" w:type="pct"/>
            <w:vAlign w:val="center"/>
          </w:tcPr>
          <w:p w14:paraId="1C38693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B28C35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Glutaredoxin-C13</w:t>
            </w:r>
          </w:p>
        </w:tc>
      </w:tr>
      <w:tr w:rsidR="00D95DE1" w:rsidRPr="00194D17" w14:paraId="7940484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1EDD6F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BraA05001895</w:t>
            </w:r>
          </w:p>
        </w:tc>
        <w:tc>
          <w:tcPr>
            <w:tcW w:w="909" w:type="pct"/>
            <w:vAlign w:val="center"/>
          </w:tcPr>
          <w:p w14:paraId="4C5DA30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1.832890014</w:t>
            </w:r>
          </w:p>
        </w:tc>
        <w:tc>
          <w:tcPr>
            <w:tcW w:w="665" w:type="pct"/>
            <w:vAlign w:val="center"/>
          </w:tcPr>
          <w:p w14:paraId="3F43BB1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46CB3F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Probable LRR receptor-like serine/threonine-protein kinase</w:t>
            </w:r>
          </w:p>
        </w:tc>
      </w:tr>
      <w:tr w:rsidR="00D95DE1" w:rsidRPr="00194D17" w14:paraId="4241995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221547C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BraA05003213</w:t>
            </w:r>
          </w:p>
        </w:tc>
        <w:tc>
          <w:tcPr>
            <w:tcW w:w="909" w:type="pct"/>
            <w:vAlign w:val="center"/>
          </w:tcPr>
          <w:p w14:paraId="43B2F59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1.273074738</w:t>
            </w:r>
          </w:p>
        </w:tc>
        <w:tc>
          <w:tcPr>
            <w:tcW w:w="665" w:type="pct"/>
            <w:vAlign w:val="center"/>
          </w:tcPr>
          <w:p w14:paraId="43843B7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2EABC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Defensin-like protein</w:t>
            </w:r>
          </w:p>
        </w:tc>
      </w:tr>
      <w:tr w:rsidR="00D95DE1" w:rsidRPr="00194D17" w14:paraId="59805DE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9A4384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BraA06001042</w:t>
            </w:r>
          </w:p>
        </w:tc>
        <w:tc>
          <w:tcPr>
            <w:tcW w:w="909" w:type="pct"/>
            <w:vAlign w:val="center"/>
          </w:tcPr>
          <w:p w14:paraId="5C10EDC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1.92087135</w:t>
            </w:r>
          </w:p>
        </w:tc>
        <w:tc>
          <w:tcPr>
            <w:tcW w:w="665" w:type="pct"/>
            <w:vAlign w:val="center"/>
          </w:tcPr>
          <w:p w14:paraId="107F35F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B46784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Wall-associated receptor kinase</w:t>
            </w:r>
          </w:p>
        </w:tc>
      </w:tr>
      <w:tr w:rsidR="00D95DE1" w:rsidRPr="00194D17" w14:paraId="6F06D4A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C9F76B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BraA06001968</w:t>
            </w:r>
          </w:p>
        </w:tc>
        <w:tc>
          <w:tcPr>
            <w:tcW w:w="909" w:type="pct"/>
            <w:vAlign w:val="center"/>
          </w:tcPr>
          <w:p w14:paraId="7C99C7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1.827323338</w:t>
            </w:r>
          </w:p>
        </w:tc>
        <w:tc>
          <w:tcPr>
            <w:tcW w:w="665" w:type="pct"/>
            <w:vAlign w:val="center"/>
          </w:tcPr>
          <w:p w14:paraId="3275707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E68A17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LRR receptor-like serine/threonine-protein kinase</w:t>
            </w:r>
          </w:p>
        </w:tc>
      </w:tr>
      <w:tr w:rsidR="00D95DE1" w:rsidRPr="00194D17" w14:paraId="5900B3F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417F72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BraA06002267</w:t>
            </w:r>
          </w:p>
        </w:tc>
        <w:tc>
          <w:tcPr>
            <w:tcW w:w="909" w:type="pct"/>
            <w:vAlign w:val="center"/>
          </w:tcPr>
          <w:p w14:paraId="5670BAA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2.205239474</w:t>
            </w:r>
          </w:p>
        </w:tc>
        <w:tc>
          <w:tcPr>
            <w:tcW w:w="665" w:type="pct"/>
            <w:vAlign w:val="center"/>
          </w:tcPr>
          <w:p w14:paraId="3DB66B4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A3E098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High-affinity nitrate transporter</w:t>
            </w:r>
          </w:p>
        </w:tc>
      </w:tr>
      <w:tr w:rsidR="00D95DE1" w:rsidRPr="00194D17" w14:paraId="6E7348C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B04295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BraA06003167</w:t>
            </w:r>
          </w:p>
        </w:tc>
        <w:tc>
          <w:tcPr>
            <w:tcW w:w="909" w:type="pct"/>
            <w:vAlign w:val="center"/>
          </w:tcPr>
          <w:p w14:paraId="39B229E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</w:t>
            </w:r>
          </w:p>
        </w:tc>
        <w:tc>
          <w:tcPr>
            <w:tcW w:w="665" w:type="pct"/>
            <w:vAlign w:val="center"/>
          </w:tcPr>
          <w:p w14:paraId="02FE20B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A3AD7B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WRKY transcription factor</w:t>
            </w:r>
          </w:p>
        </w:tc>
      </w:tr>
      <w:tr w:rsidR="00D95DE1" w:rsidRPr="00194D17" w14:paraId="27DC7EA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7BBBFF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BraA06003402</w:t>
            </w:r>
          </w:p>
        </w:tc>
        <w:tc>
          <w:tcPr>
            <w:tcW w:w="909" w:type="pct"/>
            <w:vAlign w:val="center"/>
          </w:tcPr>
          <w:p w14:paraId="58C0B0F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1.463147513</w:t>
            </w:r>
          </w:p>
        </w:tc>
        <w:tc>
          <w:tcPr>
            <w:tcW w:w="665" w:type="pct"/>
            <w:vAlign w:val="center"/>
          </w:tcPr>
          <w:p w14:paraId="7351B0B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FF57D8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xyloglucan endotransglucosylase/hydrolase protein</w:t>
            </w:r>
          </w:p>
        </w:tc>
      </w:tr>
      <w:tr w:rsidR="00D95DE1" w:rsidRPr="00194D17" w14:paraId="1EE94BE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0F4914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BraA06003667</w:t>
            </w:r>
          </w:p>
        </w:tc>
        <w:tc>
          <w:tcPr>
            <w:tcW w:w="909" w:type="pct"/>
            <w:vAlign w:val="center"/>
          </w:tcPr>
          <w:p w14:paraId="517565B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2.602758084</w:t>
            </w:r>
          </w:p>
        </w:tc>
        <w:tc>
          <w:tcPr>
            <w:tcW w:w="665" w:type="pct"/>
            <w:vAlign w:val="center"/>
          </w:tcPr>
          <w:p w14:paraId="1FCC2E6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71C976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inactive purple acid phosphatase</w:t>
            </w:r>
          </w:p>
        </w:tc>
      </w:tr>
      <w:tr w:rsidR="00D95DE1" w:rsidRPr="00194D17" w14:paraId="108EF34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711653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BraA07000474</w:t>
            </w:r>
          </w:p>
        </w:tc>
        <w:tc>
          <w:tcPr>
            <w:tcW w:w="909" w:type="pct"/>
            <w:vAlign w:val="center"/>
          </w:tcPr>
          <w:p w14:paraId="71658ED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2.614709844</w:t>
            </w:r>
          </w:p>
        </w:tc>
        <w:tc>
          <w:tcPr>
            <w:tcW w:w="665" w:type="pct"/>
            <w:vAlign w:val="center"/>
          </w:tcPr>
          <w:p w14:paraId="60263C4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5E4409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Ubiquitin-conjugating enzyme</w:t>
            </w:r>
          </w:p>
        </w:tc>
      </w:tr>
      <w:tr w:rsidR="00D95DE1" w:rsidRPr="00194D17" w14:paraId="1F2CD62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7174EB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BraA07000874</w:t>
            </w:r>
          </w:p>
        </w:tc>
        <w:tc>
          <w:tcPr>
            <w:tcW w:w="909" w:type="pct"/>
            <w:vAlign w:val="center"/>
          </w:tcPr>
          <w:p w14:paraId="3432D81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2.060541542</w:t>
            </w:r>
          </w:p>
        </w:tc>
        <w:tc>
          <w:tcPr>
            <w:tcW w:w="665" w:type="pct"/>
            <w:vAlign w:val="center"/>
          </w:tcPr>
          <w:p w14:paraId="1D987A2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D93839B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sz w:val="20"/>
              </w:rPr>
              <w:t>Adenosylhomocysteinase</w:t>
            </w:r>
            <w:proofErr w:type="spellEnd"/>
          </w:p>
        </w:tc>
      </w:tr>
      <w:tr w:rsidR="00D95DE1" w:rsidRPr="00194D17" w14:paraId="5D280AB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620985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BraA07001004</w:t>
            </w:r>
          </w:p>
        </w:tc>
        <w:tc>
          <w:tcPr>
            <w:tcW w:w="909" w:type="pct"/>
            <w:vAlign w:val="center"/>
          </w:tcPr>
          <w:p w14:paraId="7B8048D1" w14:textId="77777777" w:rsidR="00D95DE1" w:rsidRPr="00194D17" w:rsidRDefault="00D95DE1" w:rsidP="0065628B">
            <w:pPr>
              <w:rPr>
                <w:rFonts w:ascii="宋体" w:hAnsi="宋体" w:cs="宋体"/>
                <w:sz w:val="20"/>
              </w:rPr>
            </w:pPr>
            <w:r w:rsidRPr="00194D17">
              <w:rPr>
                <w:rFonts w:hint="eastAsia"/>
                <w:sz w:val="20"/>
              </w:rPr>
              <w:t>#NAME?</w:t>
            </w:r>
          </w:p>
        </w:tc>
        <w:tc>
          <w:tcPr>
            <w:tcW w:w="665" w:type="pct"/>
            <w:vAlign w:val="center"/>
          </w:tcPr>
          <w:p w14:paraId="037681A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45788CD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664E5C50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430248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BraA07001040</w:t>
            </w:r>
          </w:p>
        </w:tc>
        <w:tc>
          <w:tcPr>
            <w:tcW w:w="909" w:type="pct"/>
            <w:vAlign w:val="center"/>
          </w:tcPr>
          <w:p w14:paraId="25F77B7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5.209453366</w:t>
            </w:r>
          </w:p>
        </w:tc>
        <w:tc>
          <w:tcPr>
            <w:tcW w:w="665" w:type="pct"/>
            <w:vAlign w:val="center"/>
          </w:tcPr>
          <w:p w14:paraId="22490F5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7DEB83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Glutathione S-transferase</w:t>
            </w:r>
          </w:p>
        </w:tc>
      </w:tr>
      <w:tr w:rsidR="00D95DE1" w:rsidRPr="00194D17" w14:paraId="24C7A2F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73861B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BraA07001070</w:t>
            </w:r>
          </w:p>
        </w:tc>
        <w:tc>
          <w:tcPr>
            <w:tcW w:w="909" w:type="pct"/>
            <w:vAlign w:val="center"/>
          </w:tcPr>
          <w:p w14:paraId="7908D46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4.807354922</w:t>
            </w:r>
          </w:p>
        </w:tc>
        <w:tc>
          <w:tcPr>
            <w:tcW w:w="665" w:type="pct"/>
            <w:vAlign w:val="center"/>
          </w:tcPr>
          <w:p w14:paraId="62CAA04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274C57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Ribosomal protein L32p</w:t>
            </w:r>
          </w:p>
        </w:tc>
      </w:tr>
      <w:tr w:rsidR="00D95DE1" w:rsidRPr="00194D17" w14:paraId="0A5E6ED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9C2F36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BraA07001103</w:t>
            </w:r>
          </w:p>
        </w:tc>
        <w:tc>
          <w:tcPr>
            <w:tcW w:w="909" w:type="pct"/>
            <w:vAlign w:val="center"/>
          </w:tcPr>
          <w:p w14:paraId="6700C04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2.788495895</w:t>
            </w:r>
          </w:p>
        </w:tc>
        <w:tc>
          <w:tcPr>
            <w:tcW w:w="665" w:type="pct"/>
            <w:vAlign w:val="center"/>
          </w:tcPr>
          <w:p w14:paraId="22DD92C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953AE9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Cystatin-related</w:t>
            </w:r>
          </w:p>
        </w:tc>
      </w:tr>
      <w:tr w:rsidR="00D95DE1" w:rsidRPr="00194D17" w14:paraId="54AA925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3CFE61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BraA07001166</w:t>
            </w:r>
          </w:p>
        </w:tc>
        <w:tc>
          <w:tcPr>
            <w:tcW w:w="909" w:type="pct"/>
            <w:vAlign w:val="center"/>
          </w:tcPr>
          <w:p w14:paraId="39BB812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1.452368378</w:t>
            </w:r>
          </w:p>
        </w:tc>
        <w:tc>
          <w:tcPr>
            <w:tcW w:w="665" w:type="pct"/>
            <w:vAlign w:val="center"/>
          </w:tcPr>
          <w:p w14:paraId="6955E1B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EC05C8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Glucose-6-phosphate 1-dehydrogenase</w:t>
            </w:r>
          </w:p>
        </w:tc>
      </w:tr>
      <w:tr w:rsidR="00D95DE1" w:rsidRPr="00194D17" w14:paraId="568A236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EBCF1A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BraA07001179</w:t>
            </w:r>
          </w:p>
        </w:tc>
        <w:tc>
          <w:tcPr>
            <w:tcW w:w="909" w:type="pct"/>
            <w:vAlign w:val="center"/>
          </w:tcPr>
          <w:p w14:paraId="218EF8D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2.512450001</w:t>
            </w:r>
          </w:p>
        </w:tc>
        <w:tc>
          <w:tcPr>
            <w:tcW w:w="665" w:type="pct"/>
            <w:vAlign w:val="center"/>
          </w:tcPr>
          <w:p w14:paraId="04ED4F4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F067A2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Squamosa promoter-binding-like protein</w:t>
            </w:r>
          </w:p>
        </w:tc>
      </w:tr>
      <w:tr w:rsidR="00D95DE1" w:rsidRPr="00194D17" w14:paraId="30D4AFF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C7E224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BraA07001255</w:t>
            </w:r>
          </w:p>
        </w:tc>
        <w:tc>
          <w:tcPr>
            <w:tcW w:w="909" w:type="pct"/>
            <w:vAlign w:val="center"/>
          </w:tcPr>
          <w:p w14:paraId="5DF6E10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1.609776049</w:t>
            </w:r>
          </w:p>
        </w:tc>
        <w:tc>
          <w:tcPr>
            <w:tcW w:w="665" w:type="pct"/>
            <w:vAlign w:val="center"/>
          </w:tcPr>
          <w:p w14:paraId="6323A97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A288DC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GDSL esterase/lipase</w:t>
            </w:r>
          </w:p>
        </w:tc>
      </w:tr>
      <w:tr w:rsidR="00D95DE1" w:rsidRPr="00194D17" w14:paraId="1E3D893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A6F5CF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BraA07001316</w:t>
            </w:r>
          </w:p>
        </w:tc>
        <w:tc>
          <w:tcPr>
            <w:tcW w:w="909" w:type="pct"/>
            <w:vAlign w:val="center"/>
          </w:tcPr>
          <w:p w14:paraId="4D4D449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5.247927513</w:t>
            </w:r>
          </w:p>
        </w:tc>
        <w:tc>
          <w:tcPr>
            <w:tcW w:w="665" w:type="pct"/>
            <w:vAlign w:val="center"/>
          </w:tcPr>
          <w:p w14:paraId="284D5A2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A88695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LRR receptor-like serine/threonine-protein kinase</w:t>
            </w:r>
          </w:p>
        </w:tc>
      </w:tr>
      <w:tr w:rsidR="00D95DE1" w:rsidRPr="00194D17" w14:paraId="6437772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9C5EAA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BraA07001437</w:t>
            </w:r>
          </w:p>
        </w:tc>
        <w:tc>
          <w:tcPr>
            <w:tcW w:w="909" w:type="pct"/>
            <w:vAlign w:val="center"/>
          </w:tcPr>
          <w:p w14:paraId="78C8FE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1.807354922</w:t>
            </w:r>
          </w:p>
        </w:tc>
        <w:tc>
          <w:tcPr>
            <w:tcW w:w="665" w:type="pct"/>
            <w:vAlign w:val="center"/>
          </w:tcPr>
          <w:p w14:paraId="51C67D8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6CA915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Alcohol dehydrogenase</w:t>
            </w:r>
          </w:p>
        </w:tc>
      </w:tr>
      <w:tr w:rsidR="00D95DE1" w:rsidRPr="00194D17" w14:paraId="1B5E1BA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EE2C8E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BraA07001447</w:t>
            </w:r>
          </w:p>
        </w:tc>
        <w:tc>
          <w:tcPr>
            <w:tcW w:w="909" w:type="pct"/>
            <w:vAlign w:val="center"/>
          </w:tcPr>
          <w:p w14:paraId="1D41B5B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3.028797264</w:t>
            </w:r>
          </w:p>
        </w:tc>
        <w:tc>
          <w:tcPr>
            <w:tcW w:w="665" w:type="pct"/>
            <w:vAlign w:val="center"/>
          </w:tcPr>
          <w:p w14:paraId="7CE5BE2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4BC6AE9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F30C75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4569EB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BraA07001485</w:t>
            </w:r>
          </w:p>
        </w:tc>
        <w:tc>
          <w:tcPr>
            <w:tcW w:w="909" w:type="pct"/>
            <w:vAlign w:val="center"/>
          </w:tcPr>
          <w:p w14:paraId="0A12D6C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3.278535499</w:t>
            </w:r>
          </w:p>
        </w:tc>
        <w:tc>
          <w:tcPr>
            <w:tcW w:w="665" w:type="pct"/>
            <w:vAlign w:val="center"/>
          </w:tcPr>
          <w:p w14:paraId="0FC6480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4C686D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Protein disulfide isomerase</w:t>
            </w:r>
          </w:p>
        </w:tc>
      </w:tr>
      <w:tr w:rsidR="00D95DE1" w:rsidRPr="00194D17" w14:paraId="7A1B082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D5B520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BraA07001632</w:t>
            </w:r>
          </w:p>
        </w:tc>
        <w:tc>
          <w:tcPr>
            <w:tcW w:w="909" w:type="pct"/>
            <w:vAlign w:val="center"/>
          </w:tcPr>
          <w:p w14:paraId="1365D99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5.459431619</w:t>
            </w:r>
          </w:p>
        </w:tc>
        <w:tc>
          <w:tcPr>
            <w:tcW w:w="665" w:type="pct"/>
            <w:vAlign w:val="center"/>
          </w:tcPr>
          <w:p w14:paraId="4558440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6377F49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C693D9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A15C5C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BraA07003075</w:t>
            </w:r>
          </w:p>
        </w:tc>
        <w:tc>
          <w:tcPr>
            <w:tcW w:w="909" w:type="pct"/>
            <w:vAlign w:val="center"/>
          </w:tcPr>
          <w:p w14:paraId="3051EAF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2.40851578</w:t>
            </w:r>
          </w:p>
        </w:tc>
        <w:tc>
          <w:tcPr>
            <w:tcW w:w="665" w:type="pct"/>
            <w:vAlign w:val="center"/>
          </w:tcPr>
          <w:p w14:paraId="51AFE71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44028C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WAT1-related protein</w:t>
            </w:r>
          </w:p>
        </w:tc>
      </w:tr>
      <w:tr w:rsidR="00D95DE1" w:rsidRPr="00194D17" w14:paraId="507B1EC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C6BFDB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BraA07003235</w:t>
            </w:r>
          </w:p>
        </w:tc>
        <w:tc>
          <w:tcPr>
            <w:tcW w:w="909" w:type="pct"/>
            <w:vAlign w:val="center"/>
          </w:tcPr>
          <w:p w14:paraId="15F1B3C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--</w:t>
            </w:r>
            <w:r w:rsidRPr="00194D17">
              <w:rPr>
                <w:sz w:val="20"/>
              </w:rPr>
              <w:t>2.703018262</w:t>
            </w:r>
          </w:p>
        </w:tc>
        <w:tc>
          <w:tcPr>
            <w:tcW w:w="665" w:type="pct"/>
            <w:vAlign w:val="center"/>
          </w:tcPr>
          <w:p w14:paraId="748B49C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E9B8CF4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sz w:val="20"/>
              </w:rPr>
              <w:t>Glycerophosphodiester</w:t>
            </w:r>
            <w:proofErr w:type="spellEnd"/>
            <w:r w:rsidRPr="00194D17">
              <w:rPr>
                <w:sz w:val="20"/>
              </w:rPr>
              <w:t xml:space="preserve"> </w:t>
            </w:r>
            <w:proofErr w:type="spellStart"/>
            <w:r w:rsidRPr="00194D17">
              <w:rPr>
                <w:sz w:val="20"/>
              </w:rPr>
              <w:t>phosphodiesterase</w:t>
            </w:r>
            <w:proofErr w:type="spellEnd"/>
          </w:p>
        </w:tc>
      </w:tr>
      <w:tr w:rsidR="00D95DE1" w:rsidRPr="00194D17" w14:paraId="2622047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E5832E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BraA08002498</w:t>
            </w:r>
          </w:p>
        </w:tc>
        <w:tc>
          <w:tcPr>
            <w:tcW w:w="909" w:type="pct"/>
            <w:vAlign w:val="center"/>
          </w:tcPr>
          <w:p w14:paraId="38A5786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2.689659879</w:t>
            </w:r>
          </w:p>
        </w:tc>
        <w:tc>
          <w:tcPr>
            <w:tcW w:w="665" w:type="pct"/>
            <w:vAlign w:val="center"/>
          </w:tcPr>
          <w:p w14:paraId="3F08A88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A36748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Lysine histidine transporter</w:t>
            </w:r>
          </w:p>
        </w:tc>
      </w:tr>
      <w:tr w:rsidR="00D95DE1" w:rsidRPr="00194D17" w14:paraId="0445CB59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212086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BraA08003709</w:t>
            </w:r>
          </w:p>
        </w:tc>
        <w:tc>
          <w:tcPr>
            <w:tcW w:w="909" w:type="pct"/>
            <w:vAlign w:val="center"/>
          </w:tcPr>
          <w:p w14:paraId="08D8E94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5.614709844</w:t>
            </w:r>
          </w:p>
        </w:tc>
        <w:tc>
          <w:tcPr>
            <w:tcW w:w="665" w:type="pct"/>
            <w:vAlign w:val="center"/>
          </w:tcPr>
          <w:p w14:paraId="04791EF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5A489C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High-affinity nitrate transporter</w:t>
            </w:r>
          </w:p>
        </w:tc>
      </w:tr>
      <w:tr w:rsidR="00D95DE1" w:rsidRPr="00194D17" w14:paraId="14BDBD8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496C93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BraA08003844</w:t>
            </w:r>
          </w:p>
        </w:tc>
        <w:tc>
          <w:tcPr>
            <w:tcW w:w="909" w:type="pct"/>
            <w:vAlign w:val="center"/>
          </w:tcPr>
          <w:p w14:paraId="27B0DE3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1.558778569</w:t>
            </w:r>
          </w:p>
        </w:tc>
        <w:tc>
          <w:tcPr>
            <w:tcW w:w="665" w:type="pct"/>
            <w:vAlign w:val="center"/>
          </w:tcPr>
          <w:p w14:paraId="474A1BDB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11B70A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Two-component response regulator</w:t>
            </w:r>
          </w:p>
        </w:tc>
      </w:tr>
      <w:tr w:rsidR="00D95DE1" w:rsidRPr="00194D17" w14:paraId="7C882A4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E1D2F2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lastRenderedPageBreak/>
              <w:t>BraA09000292</w:t>
            </w:r>
          </w:p>
        </w:tc>
        <w:tc>
          <w:tcPr>
            <w:tcW w:w="909" w:type="pct"/>
            <w:vAlign w:val="center"/>
          </w:tcPr>
          <w:p w14:paraId="50A7A0B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2.774304956</w:t>
            </w:r>
          </w:p>
        </w:tc>
        <w:tc>
          <w:tcPr>
            <w:tcW w:w="665" w:type="pct"/>
            <w:vAlign w:val="center"/>
          </w:tcPr>
          <w:p w14:paraId="49CE241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44C41E2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sz w:val="20"/>
              </w:rPr>
              <w:t>Monothiol</w:t>
            </w:r>
            <w:proofErr w:type="spellEnd"/>
            <w:r w:rsidRPr="00194D17">
              <w:rPr>
                <w:sz w:val="20"/>
              </w:rPr>
              <w:t xml:space="preserve"> </w:t>
            </w:r>
            <w:proofErr w:type="spellStart"/>
            <w:r w:rsidRPr="00194D17">
              <w:rPr>
                <w:sz w:val="20"/>
              </w:rPr>
              <w:t>glutaredoxin</w:t>
            </w:r>
            <w:proofErr w:type="spellEnd"/>
          </w:p>
        </w:tc>
      </w:tr>
      <w:tr w:rsidR="00D95DE1" w:rsidRPr="00194D17" w14:paraId="4AC32E8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ECBDCD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BraA09000392</w:t>
            </w:r>
          </w:p>
        </w:tc>
        <w:tc>
          <w:tcPr>
            <w:tcW w:w="909" w:type="pct"/>
            <w:vAlign w:val="center"/>
          </w:tcPr>
          <w:p w14:paraId="3DE2CF6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1.949255201</w:t>
            </w:r>
          </w:p>
        </w:tc>
        <w:tc>
          <w:tcPr>
            <w:tcW w:w="665" w:type="pct"/>
            <w:vAlign w:val="center"/>
          </w:tcPr>
          <w:p w14:paraId="413AC8C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736576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Calreticulin</w:t>
            </w:r>
          </w:p>
        </w:tc>
      </w:tr>
      <w:tr w:rsidR="00D95DE1" w:rsidRPr="00194D17" w14:paraId="0682F5F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CDDE34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BraA09000552</w:t>
            </w:r>
          </w:p>
        </w:tc>
        <w:tc>
          <w:tcPr>
            <w:tcW w:w="909" w:type="pct"/>
            <w:vAlign w:val="center"/>
          </w:tcPr>
          <w:p w14:paraId="27646DD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1.663747598</w:t>
            </w:r>
          </w:p>
        </w:tc>
        <w:tc>
          <w:tcPr>
            <w:tcW w:w="665" w:type="pct"/>
            <w:vAlign w:val="center"/>
          </w:tcPr>
          <w:p w14:paraId="52D6852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AC018C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Glucose-6-phosphate/phosphate translocator</w:t>
            </w:r>
          </w:p>
        </w:tc>
      </w:tr>
      <w:tr w:rsidR="00D95DE1" w:rsidRPr="00194D17" w14:paraId="5870700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923BC2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BraA09001179</w:t>
            </w:r>
          </w:p>
        </w:tc>
        <w:tc>
          <w:tcPr>
            <w:tcW w:w="909" w:type="pct"/>
            <w:vAlign w:val="center"/>
          </w:tcPr>
          <w:p w14:paraId="1AF53A4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5.14974712</w:t>
            </w:r>
          </w:p>
        </w:tc>
        <w:tc>
          <w:tcPr>
            <w:tcW w:w="665" w:type="pct"/>
            <w:vAlign w:val="center"/>
          </w:tcPr>
          <w:p w14:paraId="4CCA363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48E0C0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Protein RADIALIS -like</w:t>
            </w:r>
          </w:p>
        </w:tc>
      </w:tr>
      <w:tr w:rsidR="00D95DE1" w:rsidRPr="00194D17" w14:paraId="467A3F7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C860C8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BraA09001661</w:t>
            </w:r>
          </w:p>
        </w:tc>
        <w:tc>
          <w:tcPr>
            <w:tcW w:w="909" w:type="pct"/>
            <w:vAlign w:val="center"/>
          </w:tcPr>
          <w:p w14:paraId="6D9AED3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2.187627003</w:t>
            </w:r>
          </w:p>
        </w:tc>
        <w:tc>
          <w:tcPr>
            <w:tcW w:w="665" w:type="pct"/>
            <w:vAlign w:val="center"/>
          </w:tcPr>
          <w:p w14:paraId="6B8BE32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096063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Expansin-A5</w:t>
            </w:r>
          </w:p>
        </w:tc>
      </w:tr>
      <w:tr w:rsidR="00D95DE1" w:rsidRPr="00194D17" w14:paraId="4B437C0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AE22C1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BraA09002276</w:t>
            </w:r>
          </w:p>
        </w:tc>
        <w:tc>
          <w:tcPr>
            <w:tcW w:w="909" w:type="pct"/>
            <w:vAlign w:val="center"/>
          </w:tcPr>
          <w:p w14:paraId="31C3845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1.868495217</w:t>
            </w:r>
          </w:p>
        </w:tc>
        <w:tc>
          <w:tcPr>
            <w:tcW w:w="665" w:type="pct"/>
            <w:vAlign w:val="center"/>
          </w:tcPr>
          <w:p w14:paraId="34B7F63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06D46D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 xml:space="preserve">Probable </w:t>
            </w:r>
            <w:proofErr w:type="spellStart"/>
            <w:r w:rsidRPr="00194D17">
              <w:rPr>
                <w:sz w:val="20"/>
              </w:rPr>
              <w:t>pectinesterase</w:t>
            </w:r>
            <w:proofErr w:type="spellEnd"/>
          </w:p>
        </w:tc>
      </w:tr>
      <w:tr w:rsidR="00D95DE1" w:rsidRPr="00194D17" w14:paraId="3ECBF2C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6FABF4F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BraA09003323</w:t>
            </w:r>
          </w:p>
        </w:tc>
        <w:tc>
          <w:tcPr>
            <w:tcW w:w="909" w:type="pct"/>
            <w:vAlign w:val="center"/>
          </w:tcPr>
          <w:p w14:paraId="0C8A299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2.022108412</w:t>
            </w:r>
          </w:p>
        </w:tc>
        <w:tc>
          <w:tcPr>
            <w:tcW w:w="665" w:type="pct"/>
            <w:vAlign w:val="center"/>
          </w:tcPr>
          <w:p w14:paraId="2B6980D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98141F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Uncharacterized protein</w:t>
            </w:r>
          </w:p>
        </w:tc>
      </w:tr>
      <w:tr w:rsidR="00D95DE1" w:rsidRPr="00194D17" w14:paraId="181713B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12E6F0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BraA09003575</w:t>
            </w:r>
          </w:p>
        </w:tc>
        <w:tc>
          <w:tcPr>
            <w:tcW w:w="909" w:type="pct"/>
            <w:vAlign w:val="center"/>
          </w:tcPr>
          <w:p w14:paraId="5D6711A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2.381429107</w:t>
            </w:r>
          </w:p>
        </w:tc>
        <w:tc>
          <w:tcPr>
            <w:tcW w:w="665" w:type="pct"/>
            <w:vAlign w:val="center"/>
          </w:tcPr>
          <w:p w14:paraId="561C010A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B60B54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Ureide permease</w:t>
            </w:r>
          </w:p>
        </w:tc>
      </w:tr>
      <w:tr w:rsidR="00D95DE1" w:rsidRPr="00194D17" w14:paraId="641B0776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85B88A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BraA09003650</w:t>
            </w:r>
          </w:p>
        </w:tc>
        <w:tc>
          <w:tcPr>
            <w:tcW w:w="909" w:type="pct"/>
            <w:vAlign w:val="center"/>
          </w:tcPr>
          <w:p w14:paraId="7A9550B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4.378511623</w:t>
            </w:r>
          </w:p>
        </w:tc>
        <w:tc>
          <w:tcPr>
            <w:tcW w:w="665" w:type="pct"/>
            <w:vAlign w:val="center"/>
          </w:tcPr>
          <w:p w14:paraId="4D46809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4BF9099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9F648E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BFA177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BraA09003663</w:t>
            </w:r>
          </w:p>
        </w:tc>
        <w:tc>
          <w:tcPr>
            <w:tcW w:w="909" w:type="pct"/>
            <w:vAlign w:val="center"/>
          </w:tcPr>
          <w:p w14:paraId="446291F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3.22650853</w:t>
            </w:r>
          </w:p>
        </w:tc>
        <w:tc>
          <w:tcPr>
            <w:tcW w:w="665" w:type="pct"/>
            <w:vAlign w:val="center"/>
          </w:tcPr>
          <w:p w14:paraId="1486558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08BB047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2CD67A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85830E5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BraA09003718</w:t>
            </w:r>
          </w:p>
        </w:tc>
        <w:tc>
          <w:tcPr>
            <w:tcW w:w="909" w:type="pct"/>
            <w:vAlign w:val="center"/>
          </w:tcPr>
          <w:p w14:paraId="7A58982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2.342392197</w:t>
            </w:r>
          </w:p>
        </w:tc>
        <w:tc>
          <w:tcPr>
            <w:tcW w:w="665" w:type="pct"/>
            <w:vAlign w:val="center"/>
          </w:tcPr>
          <w:p w14:paraId="33D1A89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D3DB17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Ubiquitin-40S ribosomal protein</w:t>
            </w:r>
          </w:p>
        </w:tc>
      </w:tr>
      <w:tr w:rsidR="00D95DE1" w:rsidRPr="00194D17" w14:paraId="3213CC03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D0DB06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BraA09004012</w:t>
            </w:r>
          </w:p>
        </w:tc>
        <w:tc>
          <w:tcPr>
            <w:tcW w:w="909" w:type="pct"/>
            <w:vAlign w:val="center"/>
          </w:tcPr>
          <w:p w14:paraId="4135579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2.183446141</w:t>
            </w:r>
          </w:p>
        </w:tc>
        <w:tc>
          <w:tcPr>
            <w:tcW w:w="665" w:type="pct"/>
            <w:vAlign w:val="center"/>
          </w:tcPr>
          <w:p w14:paraId="366E964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B87C16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CTP synthase</w:t>
            </w:r>
          </w:p>
        </w:tc>
      </w:tr>
      <w:tr w:rsidR="00D95DE1" w:rsidRPr="00194D17" w14:paraId="49BD030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C86540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BraA09004189</w:t>
            </w:r>
          </w:p>
        </w:tc>
        <w:tc>
          <w:tcPr>
            <w:tcW w:w="909" w:type="pct"/>
            <w:vAlign w:val="center"/>
          </w:tcPr>
          <w:p w14:paraId="0852483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3.05246742</w:t>
            </w:r>
          </w:p>
        </w:tc>
        <w:tc>
          <w:tcPr>
            <w:tcW w:w="665" w:type="pct"/>
            <w:vAlign w:val="center"/>
          </w:tcPr>
          <w:p w14:paraId="57A93E3F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2C5CFA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Heme oxygenase</w:t>
            </w:r>
          </w:p>
        </w:tc>
      </w:tr>
      <w:tr w:rsidR="00D95DE1" w:rsidRPr="00194D17" w14:paraId="04C7DC08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32AF67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BraA09004262</w:t>
            </w:r>
          </w:p>
        </w:tc>
        <w:tc>
          <w:tcPr>
            <w:tcW w:w="909" w:type="pct"/>
            <w:vAlign w:val="center"/>
          </w:tcPr>
          <w:p w14:paraId="523D3C6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1.773562748</w:t>
            </w:r>
          </w:p>
        </w:tc>
        <w:tc>
          <w:tcPr>
            <w:tcW w:w="665" w:type="pct"/>
            <w:vAlign w:val="center"/>
          </w:tcPr>
          <w:p w14:paraId="1242C58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6A0E041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4A4EEBC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250DE2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BraA09004309</w:t>
            </w:r>
          </w:p>
        </w:tc>
        <w:tc>
          <w:tcPr>
            <w:tcW w:w="909" w:type="pct"/>
            <w:vAlign w:val="center"/>
          </w:tcPr>
          <w:p w14:paraId="736716F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1.853710558</w:t>
            </w:r>
          </w:p>
        </w:tc>
        <w:tc>
          <w:tcPr>
            <w:tcW w:w="665" w:type="pct"/>
            <w:vAlign w:val="center"/>
          </w:tcPr>
          <w:p w14:paraId="54E906A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AB12E6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alpha-mannosidase</w:t>
            </w:r>
          </w:p>
        </w:tc>
      </w:tr>
      <w:tr w:rsidR="00D95DE1" w:rsidRPr="00194D17" w14:paraId="04F8D4B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0B9205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BraA09004379</w:t>
            </w:r>
          </w:p>
        </w:tc>
        <w:tc>
          <w:tcPr>
            <w:tcW w:w="909" w:type="pct"/>
            <w:vAlign w:val="center"/>
          </w:tcPr>
          <w:p w14:paraId="691B8A8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1.983511877</w:t>
            </w:r>
          </w:p>
        </w:tc>
        <w:tc>
          <w:tcPr>
            <w:tcW w:w="665" w:type="pct"/>
            <w:vAlign w:val="center"/>
          </w:tcPr>
          <w:p w14:paraId="609DD80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2753181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0955434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9063D5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BraA09004639</w:t>
            </w:r>
          </w:p>
        </w:tc>
        <w:tc>
          <w:tcPr>
            <w:tcW w:w="909" w:type="pct"/>
            <w:vAlign w:val="center"/>
          </w:tcPr>
          <w:p w14:paraId="5F6AFA0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2.657718843</w:t>
            </w:r>
          </w:p>
        </w:tc>
        <w:tc>
          <w:tcPr>
            <w:tcW w:w="665" w:type="pct"/>
            <w:vAlign w:val="center"/>
          </w:tcPr>
          <w:p w14:paraId="2607DCA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6A9C0C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Polyubiquitin</w:t>
            </w:r>
          </w:p>
        </w:tc>
      </w:tr>
      <w:tr w:rsidR="00D95DE1" w:rsidRPr="00194D17" w14:paraId="3C41989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7038C82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BraA09004917</w:t>
            </w:r>
          </w:p>
        </w:tc>
        <w:tc>
          <w:tcPr>
            <w:tcW w:w="909" w:type="pct"/>
            <w:vAlign w:val="center"/>
          </w:tcPr>
          <w:p w14:paraId="4E321F2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1.874469118</w:t>
            </w:r>
          </w:p>
        </w:tc>
        <w:tc>
          <w:tcPr>
            <w:tcW w:w="665" w:type="pct"/>
            <w:vAlign w:val="center"/>
          </w:tcPr>
          <w:p w14:paraId="73E229C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668C45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Elongation factor</w:t>
            </w:r>
          </w:p>
        </w:tc>
      </w:tr>
      <w:tr w:rsidR="00D95DE1" w:rsidRPr="00194D17" w14:paraId="64FCF43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B88E321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BraA09004989</w:t>
            </w:r>
          </w:p>
        </w:tc>
        <w:tc>
          <w:tcPr>
            <w:tcW w:w="909" w:type="pct"/>
            <w:vAlign w:val="center"/>
          </w:tcPr>
          <w:p w14:paraId="0D7E3AE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3.857980995</w:t>
            </w:r>
          </w:p>
        </w:tc>
        <w:tc>
          <w:tcPr>
            <w:tcW w:w="665" w:type="pct"/>
            <w:vAlign w:val="center"/>
          </w:tcPr>
          <w:p w14:paraId="3EA5DE6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C51B0EA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515433EB" w14:textId="77777777" w:rsidTr="0065628B">
        <w:trPr>
          <w:trHeight w:val="23"/>
          <w:jc w:val="center"/>
        </w:trPr>
        <w:tc>
          <w:tcPr>
            <w:tcW w:w="1069" w:type="pct"/>
            <w:tcBorders>
              <w:bottom w:val="nil"/>
            </w:tcBorders>
            <w:vAlign w:val="center"/>
          </w:tcPr>
          <w:p w14:paraId="5732FCD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BraA09005402</w:t>
            </w:r>
          </w:p>
        </w:tc>
        <w:tc>
          <w:tcPr>
            <w:tcW w:w="909" w:type="pct"/>
            <w:tcBorders>
              <w:bottom w:val="nil"/>
            </w:tcBorders>
            <w:vAlign w:val="center"/>
          </w:tcPr>
          <w:p w14:paraId="5A198EE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3.117997209</w:t>
            </w:r>
          </w:p>
        </w:tc>
        <w:tc>
          <w:tcPr>
            <w:tcW w:w="665" w:type="pct"/>
            <w:tcBorders>
              <w:bottom w:val="nil"/>
            </w:tcBorders>
            <w:vAlign w:val="center"/>
          </w:tcPr>
          <w:p w14:paraId="218D125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bottom w:val="nil"/>
            </w:tcBorders>
            <w:vAlign w:val="center"/>
          </w:tcPr>
          <w:p w14:paraId="3C061B5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Defensin-like protein</w:t>
            </w:r>
          </w:p>
        </w:tc>
      </w:tr>
      <w:tr w:rsidR="00D95DE1" w:rsidRPr="00194D17" w14:paraId="0CA37EF4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  <w:bottom w:val="nil"/>
            </w:tcBorders>
            <w:vAlign w:val="center"/>
          </w:tcPr>
          <w:p w14:paraId="2658B19D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BraA09005558</w:t>
            </w:r>
          </w:p>
        </w:tc>
        <w:tc>
          <w:tcPr>
            <w:tcW w:w="909" w:type="pct"/>
            <w:tcBorders>
              <w:top w:val="nil"/>
              <w:bottom w:val="nil"/>
            </w:tcBorders>
            <w:vAlign w:val="center"/>
          </w:tcPr>
          <w:p w14:paraId="33A2957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3.146841388</w:t>
            </w:r>
          </w:p>
        </w:tc>
        <w:tc>
          <w:tcPr>
            <w:tcW w:w="665" w:type="pct"/>
            <w:tcBorders>
              <w:top w:val="nil"/>
              <w:bottom w:val="nil"/>
            </w:tcBorders>
            <w:vAlign w:val="center"/>
          </w:tcPr>
          <w:p w14:paraId="7F4C2634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top w:val="nil"/>
              <w:bottom w:val="nil"/>
            </w:tcBorders>
            <w:vAlign w:val="center"/>
          </w:tcPr>
          <w:p w14:paraId="2762996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Nucleoside diphosphate kinase</w:t>
            </w:r>
          </w:p>
        </w:tc>
      </w:tr>
      <w:tr w:rsidR="00D95DE1" w:rsidRPr="00194D17" w14:paraId="6D5208E0" w14:textId="77777777" w:rsidTr="0065628B">
        <w:trPr>
          <w:trHeight w:val="23"/>
          <w:jc w:val="center"/>
        </w:trPr>
        <w:tc>
          <w:tcPr>
            <w:tcW w:w="1069" w:type="pct"/>
            <w:tcBorders>
              <w:top w:val="nil"/>
            </w:tcBorders>
            <w:vAlign w:val="center"/>
          </w:tcPr>
          <w:p w14:paraId="774A002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BraA09005577</w:t>
            </w:r>
          </w:p>
        </w:tc>
        <w:tc>
          <w:tcPr>
            <w:tcW w:w="909" w:type="pct"/>
            <w:tcBorders>
              <w:top w:val="nil"/>
            </w:tcBorders>
            <w:vAlign w:val="center"/>
          </w:tcPr>
          <w:p w14:paraId="6CF4A3C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1.857980995</w:t>
            </w:r>
          </w:p>
        </w:tc>
        <w:tc>
          <w:tcPr>
            <w:tcW w:w="665" w:type="pct"/>
            <w:tcBorders>
              <w:top w:val="nil"/>
            </w:tcBorders>
            <w:vAlign w:val="center"/>
          </w:tcPr>
          <w:p w14:paraId="003BA10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tcBorders>
              <w:top w:val="nil"/>
            </w:tcBorders>
            <w:vAlign w:val="center"/>
          </w:tcPr>
          <w:p w14:paraId="0A9E132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Ras-related protein</w:t>
            </w:r>
          </w:p>
        </w:tc>
      </w:tr>
      <w:tr w:rsidR="00D95DE1" w:rsidRPr="00194D17" w14:paraId="5427CF1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F2B60B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BraA09005581</w:t>
            </w:r>
          </w:p>
        </w:tc>
        <w:tc>
          <w:tcPr>
            <w:tcW w:w="909" w:type="pct"/>
            <w:vAlign w:val="center"/>
          </w:tcPr>
          <w:p w14:paraId="3E294370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3.064130337</w:t>
            </w:r>
          </w:p>
        </w:tc>
        <w:tc>
          <w:tcPr>
            <w:tcW w:w="665" w:type="pct"/>
            <w:vAlign w:val="center"/>
          </w:tcPr>
          <w:p w14:paraId="500CF12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B8B9034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NAC domain-containing protein</w:t>
            </w:r>
          </w:p>
        </w:tc>
      </w:tr>
      <w:tr w:rsidR="00D95DE1" w:rsidRPr="00194D17" w14:paraId="77A5A71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6417C8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BraA09005583</w:t>
            </w:r>
          </w:p>
        </w:tc>
        <w:tc>
          <w:tcPr>
            <w:tcW w:w="909" w:type="pct"/>
            <w:vAlign w:val="center"/>
          </w:tcPr>
          <w:p w14:paraId="69531D95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2.693896872</w:t>
            </w:r>
          </w:p>
        </w:tc>
        <w:tc>
          <w:tcPr>
            <w:tcW w:w="665" w:type="pct"/>
            <w:vAlign w:val="center"/>
          </w:tcPr>
          <w:p w14:paraId="34A2D57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5E40521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WRKY transcription factor</w:t>
            </w:r>
          </w:p>
        </w:tc>
      </w:tr>
      <w:tr w:rsidR="00D95DE1" w:rsidRPr="00194D17" w14:paraId="6EF7F3A7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290810F9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BraA09005584</w:t>
            </w:r>
          </w:p>
        </w:tc>
        <w:tc>
          <w:tcPr>
            <w:tcW w:w="909" w:type="pct"/>
            <w:vAlign w:val="center"/>
          </w:tcPr>
          <w:p w14:paraId="357FDE6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3.36923381</w:t>
            </w:r>
          </w:p>
        </w:tc>
        <w:tc>
          <w:tcPr>
            <w:tcW w:w="665" w:type="pct"/>
            <w:vAlign w:val="center"/>
          </w:tcPr>
          <w:p w14:paraId="0584B76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F7C4F3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Disease resistance protein</w:t>
            </w:r>
          </w:p>
        </w:tc>
      </w:tr>
      <w:tr w:rsidR="00D95DE1" w:rsidRPr="00194D17" w14:paraId="6371B1A1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94B457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BraA09005707</w:t>
            </w:r>
          </w:p>
        </w:tc>
        <w:tc>
          <w:tcPr>
            <w:tcW w:w="909" w:type="pct"/>
            <w:vAlign w:val="center"/>
          </w:tcPr>
          <w:p w14:paraId="17B5443F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7.554588852</w:t>
            </w:r>
          </w:p>
        </w:tc>
        <w:tc>
          <w:tcPr>
            <w:tcW w:w="665" w:type="pct"/>
            <w:vAlign w:val="center"/>
          </w:tcPr>
          <w:p w14:paraId="2007E015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92C4C2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Transcription factor</w:t>
            </w:r>
          </w:p>
        </w:tc>
      </w:tr>
      <w:tr w:rsidR="00D95DE1" w:rsidRPr="00194D17" w14:paraId="2D28331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BB8624E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BraA09005815</w:t>
            </w:r>
          </w:p>
        </w:tc>
        <w:tc>
          <w:tcPr>
            <w:tcW w:w="909" w:type="pct"/>
            <w:vAlign w:val="center"/>
          </w:tcPr>
          <w:p w14:paraId="0BA004A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4.426264755</w:t>
            </w:r>
          </w:p>
        </w:tc>
        <w:tc>
          <w:tcPr>
            <w:tcW w:w="665" w:type="pct"/>
            <w:vAlign w:val="center"/>
          </w:tcPr>
          <w:p w14:paraId="14DE7A78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60D093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Probable LRR receptor-like serine/threonine-protein kinase</w:t>
            </w:r>
          </w:p>
        </w:tc>
      </w:tr>
      <w:tr w:rsidR="00D95DE1" w:rsidRPr="00194D17" w14:paraId="406CFDB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A3DC416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BraA09005911</w:t>
            </w:r>
          </w:p>
        </w:tc>
        <w:tc>
          <w:tcPr>
            <w:tcW w:w="909" w:type="pct"/>
            <w:vAlign w:val="center"/>
          </w:tcPr>
          <w:p w14:paraId="2E98770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2.512450001</w:t>
            </w:r>
          </w:p>
        </w:tc>
        <w:tc>
          <w:tcPr>
            <w:tcW w:w="665" w:type="pct"/>
            <w:vAlign w:val="center"/>
          </w:tcPr>
          <w:p w14:paraId="2A1C1FB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3F88758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3649BD75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04EC2B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BraA09005918</w:t>
            </w:r>
          </w:p>
        </w:tc>
        <w:tc>
          <w:tcPr>
            <w:tcW w:w="909" w:type="pct"/>
            <w:vAlign w:val="center"/>
          </w:tcPr>
          <w:p w14:paraId="5890501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1.833180909</w:t>
            </w:r>
          </w:p>
        </w:tc>
        <w:tc>
          <w:tcPr>
            <w:tcW w:w="665" w:type="pct"/>
            <w:vAlign w:val="center"/>
          </w:tcPr>
          <w:p w14:paraId="335CDD3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0C9E770C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Serine decarboxylase</w:t>
            </w:r>
          </w:p>
        </w:tc>
      </w:tr>
      <w:tr w:rsidR="00D95DE1" w:rsidRPr="00194D17" w14:paraId="7E423AF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5F610E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BraA09006089</w:t>
            </w:r>
          </w:p>
        </w:tc>
        <w:tc>
          <w:tcPr>
            <w:tcW w:w="909" w:type="pct"/>
            <w:vAlign w:val="center"/>
          </w:tcPr>
          <w:p w14:paraId="0BF2B71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2.222392421</w:t>
            </w:r>
          </w:p>
        </w:tc>
        <w:tc>
          <w:tcPr>
            <w:tcW w:w="665" w:type="pct"/>
            <w:vAlign w:val="center"/>
          </w:tcPr>
          <w:p w14:paraId="796608E0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A6F635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 xml:space="preserve">Probable </w:t>
            </w:r>
            <w:proofErr w:type="spellStart"/>
            <w:r w:rsidRPr="00194D17">
              <w:rPr>
                <w:sz w:val="20"/>
              </w:rPr>
              <w:t>aldo-keto</w:t>
            </w:r>
            <w:proofErr w:type="spellEnd"/>
            <w:r w:rsidRPr="00194D17">
              <w:rPr>
                <w:sz w:val="20"/>
              </w:rPr>
              <w:t xml:space="preserve"> </w:t>
            </w:r>
            <w:proofErr w:type="spellStart"/>
            <w:r w:rsidRPr="00194D17">
              <w:rPr>
                <w:sz w:val="20"/>
              </w:rPr>
              <w:t>reductase</w:t>
            </w:r>
            <w:proofErr w:type="spellEnd"/>
          </w:p>
        </w:tc>
      </w:tr>
      <w:tr w:rsidR="00D95DE1" w:rsidRPr="00194D17" w14:paraId="79B4600B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DDE2C4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BraA09006098</w:t>
            </w:r>
          </w:p>
        </w:tc>
        <w:tc>
          <w:tcPr>
            <w:tcW w:w="909" w:type="pct"/>
            <w:vAlign w:val="center"/>
          </w:tcPr>
          <w:p w14:paraId="5F56033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</w:t>
            </w:r>
          </w:p>
        </w:tc>
        <w:tc>
          <w:tcPr>
            <w:tcW w:w="665" w:type="pct"/>
            <w:vAlign w:val="center"/>
          </w:tcPr>
          <w:p w14:paraId="01C5A016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59B1654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C7FAE8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7D57A7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BraA09006145</w:t>
            </w:r>
          </w:p>
        </w:tc>
        <w:tc>
          <w:tcPr>
            <w:tcW w:w="909" w:type="pct"/>
            <w:vAlign w:val="center"/>
          </w:tcPr>
          <w:p w14:paraId="73C6D8A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3.584962501</w:t>
            </w:r>
          </w:p>
        </w:tc>
        <w:tc>
          <w:tcPr>
            <w:tcW w:w="665" w:type="pct"/>
            <w:vAlign w:val="center"/>
          </w:tcPr>
          <w:p w14:paraId="2E7260D3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74F956B1" w14:textId="77777777" w:rsidR="00D95DE1" w:rsidRPr="00194D17" w:rsidRDefault="00D95DE1" w:rsidP="0065628B">
            <w:pPr>
              <w:rPr>
                <w:sz w:val="20"/>
              </w:rPr>
            </w:pPr>
            <w:proofErr w:type="spellStart"/>
            <w:r w:rsidRPr="00194D17">
              <w:rPr>
                <w:kern w:val="0"/>
                <w:sz w:val="20"/>
              </w:rPr>
              <w:t>unkown</w:t>
            </w:r>
            <w:proofErr w:type="spellEnd"/>
            <w:r w:rsidRPr="00194D17">
              <w:rPr>
                <w:kern w:val="0"/>
                <w:sz w:val="20"/>
              </w:rPr>
              <w:t xml:space="preserve"> protein</w:t>
            </w:r>
          </w:p>
        </w:tc>
      </w:tr>
      <w:tr w:rsidR="00D95DE1" w:rsidRPr="00194D17" w14:paraId="14DB9774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6958209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BraA09006247</w:t>
            </w:r>
          </w:p>
        </w:tc>
        <w:tc>
          <w:tcPr>
            <w:tcW w:w="909" w:type="pct"/>
            <w:vAlign w:val="center"/>
          </w:tcPr>
          <w:p w14:paraId="74E6A0EF" w14:textId="77777777" w:rsidR="00D95DE1" w:rsidRPr="00194D17" w:rsidRDefault="00D95DE1" w:rsidP="0065628B">
            <w:pPr>
              <w:rPr>
                <w:rFonts w:ascii="宋体" w:hAnsi="宋体" w:cs="宋体"/>
                <w:sz w:val="20"/>
              </w:rPr>
            </w:pPr>
            <w:r w:rsidRPr="00194D17">
              <w:rPr>
                <w:rFonts w:hint="eastAsia"/>
                <w:sz w:val="20"/>
              </w:rPr>
              <w:t>#NAME?</w:t>
            </w:r>
          </w:p>
        </w:tc>
        <w:tc>
          <w:tcPr>
            <w:tcW w:w="665" w:type="pct"/>
            <w:vAlign w:val="center"/>
          </w:tcPr>
          <w:p w14:paraId="4EB8E27D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5D5C46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Ethylene-responsive transcription factor</w:t>
            </w:r>
          </w:p>
        </w:tc>
      </w:tr>
      <w:tr w:rsidR="00D95DE1" w:rsidRPr="00194D17" w14:paraId="1D30D10E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474E0B4A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BraA09006759</w:t>
            </w:r>
          </w:p>
        </w:tc>
        <w:tc>
          <w:tcPr>
            <w:tcW w:w="909" w:type="pct"/>
            <w:vAlign w:val="center"/>
          </w:tcPr>
          <w:p w14:paraId="181401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2.820340564</w:t>
            </w:r>
          </w:p>
        </w:tc>
        <w:tc>
          <w:tcPr>
            <w:tcW w:w="665" w:type="pct"/>
            <w:vAlign w:val="center"/>
          </w:tcPr>
          <w:p w14:paraId="5278600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F07E6DE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Protein nuclear fusion defective</w:t>
            </w:r>
          </w:p>
        </w:tc>
      </w:tr>
      <w:tr w:rsidR="00D95DE1" w:rsidRPr="00194D17" w14:paraId="022AA63A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74D0CA0B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BraA09006920</w:t>
            </w:r>
          </w:p>
        </w:tc>
        <w:tc>
          <w:tcPr>
            <w:tcW w:w="909" w:type="pct"/>
            <w:vAlign w:val="center"/>
          </w:tcPr>
          <w:p w14:paraId="08E3FE89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2.678536616</w:t>
            </w:r>
          </w:p>
        </w:tc>
        <w:tc>
          <w:tcPr>
            <w:tcW w:w="665" w:type="pct"/>
            <w:vAlign w:val="center"/>
          </w:tcPr>
          <w:p w14:paraId="2DA88F09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68407C3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Subtilisin-like protease</w:t>
            </w:r>
          </w:p>
        </w:tc>
      </w:tr>
      <w:tr w:rsidR="00D95DE1" w:rsidRPr="00194D17" w14:paraId="00DA7EDD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39379F24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BraA09006921</w:t>
            </w:r>
          </w:p>
        </w:tc>
        <w:tc>
          <w:tcPr>
            <w:tcW w:w="909" w:type="pct"/>
            <w:vAlign w:val="center"/>
          </w:tcPr>
          <w:p w14:paraId="25E0F80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1.698731376</w:t>
            </w:r>
          </w:p>
        </w:tc>
        <w:tc>
          <w:tcPr>
            <w:tcW w:w="665" w:type="pct"/>
            <w:vAlign w:val="center"/>
          </w:tcPr>
          <w:p w14:paraId="42980E1E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5E626C1D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Subtilisin-like protease</w:t>
            </w:r>
          </w:p>
        </w:tc>
      </w:tr>
      <w:tr w:rsidR="00D95DE1" w:rsidRPr="00194D17" w14:paraId="15D96C9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9418E18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BraA10000293</w:t>
            </w:r>
          </w:p>
        </w:tc>
        <w:tc>
          <w:tcPr>
            <w:tcW w:w="909" w:type="pct"/>
            <w:vAlign w:val="center"/>
          </w:tcPr>
          <w:p w14:paraId="42F5163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1.52979391</w:t>
            </w:r>
          </w:p>
        </w:tc>
        <w:tc>
          <w:tcPr>
            <w:tcW w:w="665" w:type="pct"/>
            <w:vAlign w:val="center"/>
          </w:tcPr>
          <w:p w14:paraId="4F615B8C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6501EC7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Glutamine synthetase</w:t>
            </w:r>
          </w:p>
        </w:tc>
      </w:tr>
      <w:tr w:rsidR="00D95DE1" w:rsidRPr="00194D17" w14:paraId="427E86D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5126E0A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BraA10001444</w:t>
            </w:r>
          </w:p>
        </w:tc>
        <w:tc>
          <w:tcPr>
            <w:tcW w:w="909" w:type="pct"/>
            <w:vAlign w:val="center"/>
          </w:tcPr>
          <w:p w14:paraId="5B842DD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1.5363936</w:t>
            </w:r>
          </w:p>
        </w:tc>
        <w:tc>
          <w:tcPr>
            <w:tcW w:w="665" w:type="pct"/>
            <w:vAlign w:val="center"/>
          </w:tcPr>
          <w:p w14:paraId="78DEA701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10B9C9C7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Flavone 3'-O-methyltransferase</w:t>
            </w:r>
          </w:p>
        </w:tc>
      </w:tr>
      <w:tr w:rsidR="00D95DE1" w:rsidRPr="00194D17" w14:paraId="7C8B8252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B08FFF7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BraA10001445</w:t>
            </w:r>
          </w:p>
        </w:tc>
        <w:tc>
          <w:tcPr>
            <w:tcW w:w="909" w:type="pct"/>
            <w:vAlign w:val="center"/>
          </w:tcPr>
          <w:p w14:paraId="7350703B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1.583463597</w:t>
            </w:r>
          </w:p>
        </w:tc>
        <w:tc>
          <w:tcPr>
            <w:tcW w:w="665" w:type="pct"/>
            <w:vAlign w:val="center"/>
          </w:tcPr>
          <w:p w14:paraId="6FEE8EE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2DED1D58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Flavone 3'-O-methyltransferase</w:t>
            </w:r>
          </w:p>
        </w:tc>
      </w:tr>
      <w:tr w:rsidR="00D95DE1" w:rsidRPr="00194D17" w14:paraId="50D1C35F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0F137D53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lastRenderedPageBreak/>
              <w:t>BraA10002800</w:t>
            </w:r>
          </w:p>
        </w:tc>
        <w:tc>
          <w:tcPr>
            <w:tcW w:w="909" w:type="pct"/>
            <w:vAlign w:val="center"/>
          </w:tcPr>
          <w:p w14:paraId="79BBA49A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2.459431619</w:t>
            </w:r>
          </w:p>
        </w:tc>
        <w:tc>
          <w:tcPr>
            <w:tcW w:w="665" w:type="pct"/>
            <w:vAlign w:val="center"/>
          </w:tcPr>
          <w:p w14:paraId="2EA6A4C7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4A0C317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NAC domain-containing protein</w:t>
            </w:r>
          </w:p>
        </w:tc>
      </w:tr>
      <w:tr w:rsidR="00D95DE1" w:rsidRPr="00194D17" w14:paraId="08E7CD4C" w14:textId="77777777" w:rsidTr="0065628B">
        <w:trPr>
          <w:trHeight w:val="23"/>
          <w:jc w:val="center"/>
        </w:trPr>
        <w:tc>
          <w:tcPr>
            <w:tcW w:w="1069" w:type="pct"/>
            <w:vAlign w:val="center"/>
          </w:tcPr>
          <w:p w14:paraId="1A40EF00" w14:textId="77777777" w:rsidR="00D95DE1" w:rsidRPr="00194D17" w:rsidRDefault="00D95DE1" w:rsidP="0065628B">
            <w:pPr>
              <w:rPr>
                <w:i/>
                <w:sz w:val="20"/>
              </w:rPr>
            </w:pPr>
            <w:r w:rsidRPr="00194D17">
              <w:rPr>
                <w:i/>
                <w:sz w:val="20"/>
              </w:rPr>
              <w:t>BraSca000383</w:t>
            </w:r>
          </w:p>
        </w:tc>
        <w:tc>
          <w:tcPr>
            <w:tcW w:w="909" w:type="pct"/>
            <w:vAlign w:val="center"/>
          </w:tcPr>
          <w:p w14:paraId="481DA486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rFonts w:hint="eastAsia"/>
                <w:sz w:val="20"/>
              </w:rPr>
              <w:t>-</w:t>
            </w:r>
            <w:r w:rsidRPr="00194D17">
              <w:rPr>
                <w:sz w:val="20"/>
              </w:rPr>
              <w:t>3.237039197</w:t>
            </w:r>
          </w:p>
        </w:tc>
        <w:tc>
          <w:tcPr>
            <w:tcW w:w="665" w:type="pct"/>
            <w:vAlign w:val="center"/>
          </w:tcPr>
          <w:p w14:paraId="343D7422" w14:textId="77777777" w:rsidR="00D95DE1" w:rsidRPr="00194D17" w:rsidRDefault="00D95DE1" w:rsidP="0065628B">
            <w:pPr>
              <w:widowControl/>
              <w:textAlignment w:val="center"/>
              <w:rPr>
                <w:sz w:val="20"/>
              </w:rPr>
            </w:pPr>
            <w:r w:rsidRPr="00194D17">
              <w:rPr>
                <w:kern w:val="0"/>
                <w:sz w:val="20"/>
              </w:rPr>
              <w:t>Down</w:t>
            </w:r>
          </w:p>
        </w:tc>
        <w:tc>
          <w:tcPr>
            <w:tcW w:w="2357" w:type="pct"/>
            <w:vAlign w:val="center"/>
          </w:tcPr>
          <w:p w14:paraId="349D12D2" w14:textId="77777777" w:rsidR="00D95DE1" w:rsidRPr="00194D17" w:rsidRDefault="00D95DE1" w:rsidP="0065628B">
            <w:pPr>
              <w:rPr>
                <w:sz w:val="20"/>
              </w:rPr>
            </w:pPr>
            <w:r w:rsidRPr="00194D17">
              <w:rPr>
                <w:sz w:val="20"/>
              </w:rPr>
              <w:t>Glycine rich protein</w:t>
            </w:r>
          </w:p>
        </w:tc>
      </w:tr>
    </w:tbl>
    <w:p w14:paraId="2DF6CD7E" w14:textId="31BF006E" w:rsidR="00E764EB" w:rsidRDefault="00E764EB" w:rsidP="00E764EB">
      <w:pPr>
        <w:spacing w:line="360" w:lineRule="auto"/>
        <w:rPr>
          <w:rFonts w:eastAsia="黑体"/>
          <w:i/>
          <w:sz w:val="20"/>
        </w:rPr>
      </w:pPr>
      <w:r w:rsidRPr="009C351F">
        <w:rPr>
          <w:rFonts w:eastAsia="黑体"/>
          <w:b/>
          <w:sz w:val="20"/>
        </w:rPr>
        <w:t>Table S5</w:t>
      </w:r>
      <w:r w:rsidRPr="009C351F">
        <w:rPr>
          <w:rFonts w:eastAsia="黑体"/>
          <w:sz w:val="20"/>
        </w:rPr>
        <w:t xml:space="preserve"> Primer sequences for the SSR and Indel markers tightly linked with </w:t>
      </w:r>
      <w:r w:rsidRPr="009C351F">
        <w:rPr>
          <w:rFonts w:eastAsia="黑体"/>
          <w:i/>
          <w:sz w:val="20"/>
        </w:rPr>
        <w:t>py1</w:t>
      </w:r>
    </w:p>
    <w:tbl>
      <w:tblPr>
        <w:tblW w:w="4885" w:type="pct"/>
        <w:tblInd w:w="108" w:type="dxa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9"/>
        <w:gridCol w:w="3843"/>
        <w:gridCol w:w="3957"/>
      </w:tblGrid>
      <w:tr w:rsidR="00D95DE1" w:rsidRPr="00D95DE1" w14:paraId="3C054574" w14:textId="77777777" w:rsidTr="0065628B">
        <w:trPr>
          <w:trHeight w:val="510"/>
        </w:trPr>
        <w:tc>
          <w:tcPr>
            <w:tcW w:w="681" w:type="pct"/>
            <w:tcBorders>
              <w:bottom w:val="single" w:sz="8" w:space="0" w:color="auto"/>
            </w:tcBorders>
            <w:vAlign w:val="center"/>
          </w:tcPr>
          <w:p w14:paraId="48033764" w14:textId="77777777" w:rsidR="00D95DE1" w:rsidRPr="00D95DE1" w:rsidRDefault="00D95DE1" w:rsidP="0065628B">
            <w:pPr>
              <w:widowControl/>
              <w:textAlignment w:val="center"/>
              <w:rPr>
                <w:bCs/>
                <w:kern w:val="0"/>
                <w:sz w:val="20"/>
              </w:rPr>
            </w:pPr>
            <w:r w:rsidRPr="00D95DE1">
              <w:rPr>
                <w:bCs/>
                <w:kern w:val="0"/>
                <w:sz w:val="20"/>
              </w:rPr>
              <w:t>Marker</w:t>
            </w:r>
          </w:p>
        </w:tc>
        <w:tc>
          <w:tcPr>
            <w:tcW w:w="2128" w:type="pct"/>
            <w:tcBorders>
              <w:bottom w:val="single" w:sz="8" w:space="0" w:color="auto"/>
            </w:tcBorders>
            <w:vAlign w:val="center"/>
          </w:tcPr>
          <w:p w14:paraId="3E70D776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Forward sequence (5’-3’)</w:t>
            </w:r>
          </w:p>
        </w:tc>
        <w:tc>
          <w:tcPr>
            <w:tcW w:w="2191" w:type="pct"/>
            <w:tcBorders>
              <w:bottom w:val="single" w:sz="8" w:space="0" w:color="auto"/>
            </w:tcBorders>
            <w:vAlign w:val="center"/>
          </w:tcPr>
          <w:p w14:paraId="0A06A56F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Reverse sequence (5’-3’)</w:t>
            </w:r>
          </w:p>
        </w:tc>
      </w:tr>
      <w:tr w:rsidR="00D95DE1" w:rsidRPr="00D95DE1" w14:paraId="40F07292" w14:textId="77777777" w:rsidTr="0065628B">
        <w:trPr>
          <w:trHeight w:val="499"/>
        </w:trPr>
        <w:tc>
          <w:tcPr>
            <w:tcW w:w="681" w:type="pct"/>
            <w:vAlign w:val="center"/>
          </w:tcPr>
          <w:p w14:paraId="31463A79" w14:textId="77777777" w:rsidR="00D95DE1" w:rsidRPr="00D95DE1" w:rsidRDefault="00D95DE1" w:rsidP="0065628B">
            <w:pPr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SSRzk5</w:t>
            </w:r>
          </w:p>
        </w:tc>
        <w:tc>
          <w:tcPr>
            <w:tcW w:w="2128" w:type="pct"/>
            <w:vAlign w:val="center"/>
          </w:tcPr>
          <w:p w14:paraId="6E3E0ACC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AAATGTGCAAAGAACGCGATA</w:t>
            </w:r>
          </w:p>
        </w:tc>
        <w:tc>
          <w:tcPr>
            <w:tcW w:w="2191" w:type="pct"/>
            <w:vAlign w:val="center"/>
          </w:tcPr>
          <w:p w14:paraId="5D3121F4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AACAGATTAGATGAGTCTGATGAACA</w:t>
            </w:r>
          </w:p>
        </w:tc>
      </w:tr>
      <w:tr w:rsidR="00D95DE1" w:rsidRPr="00D95DE1" w14:paraId="6817C9BA" w14:textId="77777777" w:rsidTr="0065628B">
        <w:trPr>
          <w:trHeight w:val="440"/>
        </w:trPr>
        <w:tc>
          <w:tcPr>
            <w:tcW w:w="681" w:type="pct"/>
            <w:vAlign w:val="center"/>
          </w:tcPr>
          <w:p w14:paraId="63681837" w14:textId="77777777" w:rsidR="00D95DE1" w:rsidRPr="00D95DE1" w:rsidRDefault="00D95DE1" w:rsidP="0065628B">
            <w:pPr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SSRzk12</w:t>
            </w:r>
          </w:p>
        </w:tc>
        <w:tc>
          <w:tcPr>
            <w:tcW w:w="2128" w:type="pct"/>
            <w:vAlign w:val="center"/>
          </w:tcPr>
          <w:p w14:paraId="2B75D345" w14:textId="77777777" w:rsidR="00D95DE1" w:rsidRPr="00D95DE1" w:rsidRDefault="00D95DE1" w:rsidP="0065628B">
            <w:pPr>
              <w:rPr>
                <w:rFonts w:eastAsia="黑体"/>
                <w:bCs/>
                <w:sz w:val="20"/>
              </w:rPr>
            </w:pPr>
            <w:r w:rsidRPr="00D95DE1">
              <w:rPr>
                <w:rFonts w:eastAsia="黑体"/>
                <w:bCs/>
                <w:sz w:val="20"/>
              </w:rPr>
              <w:t>TCAAACCTCTTAAAACCACACA</w:t>
            </w:r>
          </w:p>
        </w:tc>
        <w:tc>
          <w:tcPr>
            <w:tcW w:w="2191" w:type="pct"/>
            <w:vAlign w:val="center"/>
          </w:tcPr>
          <w:p w14:paraId="6236B703" w14:textId="77777777" w:rsidR="00D95DE1" w:rsidRPr="00D95DE1" w:rsidRDefault="00D95DE1" w:rsidP="0065628B">
            <w:pPr>
              <w:rPr>
                <w:rFonts w:eastAsia="黑体"/>
                <w:bCs/>
                <w:sz w:val="20"/>
              </w:rPr>
            </w:pPr>
            <w:r w:rsidRPr="00D95DE1">
              <w:rPr>
                <w:rFonts w:eastAsia="黑体"/>
                <w:bCs/>
                <w:sz w:val="20"/>
              </w:rPr>
              <w:t>ATCCGCAAGGGTGTTTCT</w:t>
            </w:r>
          </w:p>
        </w:tc>
      </w:tr>
      <w:tr w:rsidR="00D95DE1" w:rsidRPr="00D95DE1" w14:paraId="11065ABB" w14:textId="77777777" w:rsidTr="0065628B">
        <w:trPr>
          <w:trHeight w:val="431"/>
        </w:trPr>
        <w:tc>
          <w:tcPr>
            <w:tcW w:w="681" w:type="pct"/>
            <w:vAlign w:val="center"/>
          </w:tcPr>
          <w:p w14:paraId="73A2C407" w14:textId="77777777" w:rsidR="00D95DE1" w:rsidRPr="00D95DE1" w:rsidRDefault="00D95DE1" w:rsidP="0065628B">
            <w:pPr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SSRzk17</w:t>
            </w:r>
          </w:p>
        </w:tc>
        <w:tc>
          <w:tcPr>
            <w:tcW w:w="2128" w:type="pct"/>
            <w:vAlign w:val="center"/>
          </w:tcPr>
          <w:p w14:paraId="46472A1E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AATAGGATAGTGCTTTTCTTTCATTT</w:t>
            </w:r>
          </w:p>
        </w:tc>
        <w:tc>
          <w:tcPr>
            <w:tcW w:w="2191" w:type="pct"/>
            <w:vAlign w:val="center"/>
          </w:tcPr>
          <w:p w14:paraId="33279831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ATACGTTGGTAAGACAGGTTAACATT</w:t>
            </w:r>
          </w:p>
        </w:tc>
      </w:tr>
      <w:tr w:rsidR="00D95DE1" w:rsidRPr="00D95DE1" w14:paraId="5A8A1F28" w14:textId="77777777" w:rsidTr="0065628B">
        <w:trPr>
          <w:trHeight w:val="423"/>
        </w:trPr>
        <w:tc>
          <w:tcPr>
            <w:tcW w:w="681" w:type="pct"/>
            <w:vAlign w:val="center"/>
          </w:tcPr>
          <w:p w14:paraId="3BD383FD" w14:textId="77777777" w:rsidR="00D95DE1" w:rsidRPr="00D95DE1" w:rsidRDefault="00D95DE1" w:rsidP="0065628B">
            <w:pPr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SSRzk28</w:t>
            </w:r>
          </w:p>
        </w:tc>
        <w:tc>
          <w:tcPr>
            <w:tcW w:w="2128" w:type="pct"/>
            <w:vAlign w:val="center"/>
          </w:tcPr>
          <w:p w14:paraId="3C7B4266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TTAACATGGTGGATCGTAACAGAT</w:t>
            </w:r>
          </w:p>
        </w:tc>
        <w:tc>
          <w:tcPr>
            <w:tcW w:w="2191" w:type="pct"/>
            <w:vAlign w:val="center"/>
          </w:tcPr>
          <w:p w14:paraId="5FAF1373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AAAACAAAGAAACAAAAAAGCAAA</w:t>
            </w:r>
          </w:p>
        </w:tc>
      </w:tr>
      <w:tr w:rsidR="00D95DE1" w:rsidRPr="00D95DE1" w14:paraId="3208B29D" w14:textId="77777777" w:rsidTr="0065628B">
        <w:trPr>
          <w:trHeight w:val="429"/>
        </w:trPr>
        <w:tc>
          <w:tcPr>
            <w:tcW w:w="681" w:type="pct"/>
            <w:vAlign w:val="center"/>
          </w:tcPr>
          <w:p w14:paraId="7FDA2F73" w14:textId="2C5731DC" w:rsidR="00D95DE1" w:rsidRPr="00D95DE1" w:rsidRDefault="00D95DE1" w:rsidP="0065628B">
            <w:pPr>
              <w:tabs>
                <w:tab w:val="left" w:pos="1215"/>
              </w:tabs>
              <w:rPr>
                <w:rFonts w:eastAsia="黑体"/>
                <w:sz w:val="20"/>
                <w:lang w:val="en-GB"/>
              </w:rPr>
            </w:pPr>
            <w:r w:rsidRPr="00D95DE1">
              <w:rPr>
                <w:rFonts w:eastAsia="黑体"/>
                <w:kern w:val="0"/>
                <w:sz w:val="20"/>
              </w:rPr>
              <w:t>SSRzk29</w:t>
            </w:r>
          </w:p>
        </w:tc>
        <w:tc>
          <w:tcPr>
            <w:tcW w:w="2128" w:type="pct"/>
            <w:vAlign w:val="center"/>
          </w:tcPr>
          <w:p w14:paraId="705B3A86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CAAGACGGATTCCAGACAGATT</w:t>
            </w:r>
          </w:p>
        </w:tc>
        <w:tc>
          <w:tcPr>
            <w:tcW w:w="2191" w:type="pct"/>
            <w:vAlign w:val="center"/>
          </w:tcPr>
          <w:p w14:paraId="76E1084F" w14:textId="77777777" w:rsidR="00D95DE1" w:rsidRPr="00D95DE1" w:rsidRDefault="00D95DE1" w:rsidP="0065628B">
            <w:pPr>
              <w:rPr>
                <w:rFonts w:eastAsia="黑体"/>
                <w:sz w:val="20"/>
              </w:rPr>
            </w:pPr>
            <w:r w:rsidRPr="00D95DE1">
              <w:rPr>
                <w:rFonts w:eastAsia="黑体"/>
                <w:sz w:val="20"/>
              </w:rPr>
              <w:t>GAGTTTCGTGCTTTTAGAGAGAGAG</w:t>
            </w:r>
          </w:p>
        </w:tc>
      </w:tr>
      <w:tr w:rsidR="00D95DE1" w:rsidRPr="00D95DE1" w14:paraId="3AE971FA" w14:textId="77777777" w:rsidTr="0065628B">
        <w:trPr>
          <w:trHeight w:val="408"/>
        </w:trPr>
        <w:tc>
          <w:tcPr>
            <w:tcW w:w="681" w:type="pct"/>
            <w:vAlign w:val="center"/>
          </w:tcPr>
          <w:p w14:paraId="12B90AE1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rFonts w:eastAsia="黑体"/>
                <w:kern w:val="0"/>
                <w:sz w:val="20"/>
              </w:rPr>
              <w:t>SSRzk36</w:t>
            </w:r>
          </w:p>
        </w:tc>
        <w:tc>
          <w:tcPr>
            <w:tcW w:w="2128" w:type="pct"/>
            <w:vAlign w:val="center"/>
          </w:tcPr>
          <w:p w14:paraId="5FE3050C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ACTCTATCCCAAAATTTCACTCCTT</w:t>
            </w:r>
          </w:p>
        </w:tc>
        <w:tc>
          <w:tcPr>
            <w:tcW w:w="2191" w:type="pct"/>
            <w:vAlign w:val="center"/>
          </w:tcPr>
          <w:p w14:paraId="234576C0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GGACTTGTACTCTGCTTAAAAACCTCT</w:t>
            </w:r>
          </w:p>
        </w:tc>
      </w:tr>
      <w:tr w:rsidR="00D95DE1" w:rsidRPr="00D95DE1" w14:paraId="4D7931C8" w14:textId="77777777" w:rsidTr="0065628B">
        <w:trPr>
          <w:trHeight w:val="427"/>
        </w:trPr>
        <w:tc>
          <w:tcPr>
            <w:tcW w:w="681" w:type="pct"/>
            <w:vAlign w:val="center"/>
          </w:tcPr>
          <w:p w14:paraId="28C64F93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iCs/>
                <w:sz w:val="20"/>
              </w:rPr>
              <w:t>InDelzk125</w:t>
            </w:r>
          </w:p>
        </w:tc>
        <w:tc>
          <w:tcPr>
            <w:tcW w:w="2128" w:type="pct"/>
            <w:vAlign w:val="center"/>
          </w:tcPr>
          <w:p w14:paraId="5AE78661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AAATCAGTTCTGCTCTTGAGCTTC</w:t>
            </w:r>
          </w:p>
        </w:tc>
        <w:tc>
          <w:tcPr>
            <w:tcW w:w="2191" w:type="pct"/>
            <w:vAlign w:val="center"/>
          </w:tcPr>
          <w:p w14:paraId="7F1B181E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GTTTCCTTTTGTTTAGGTTGTGGT</w:t>
            </w:r>
          </w:p>
        </w:tc>
      </w:tr>
      <w:tr w:rsidR="00D95DE1" w:rsidRPr="00D95DE1" w14:paraId="2F1A05BA" w14:textId="77777777" w:rsidTr="0065628B">
        <w:trPr>
          <w:trHeight w:val="419"/>
        </w:trPr>
        <w:tc>
          <w:tcPr>
            <w:tcW w:w="681" w:type="pct"/>
            <w:vAlign w:val="center"/>
          </w:tcPr>
          <w:p w14:paraId="3D779B4D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iCs/>
                <w:sz w:val="20"/>
              </w:rPr>
              <w:t>InDelzk72</w:t>
            </w:r>
          </w:p>
        </w:tc>
        <w:tc>
          <w:tcPr>
            <w:tcW w:w="2128" w:type="pct"/>
            <w:vAlign w:val="center"/>
          </w:tcPr>
          <w:p w14:paraId="308DA40D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TAGAAAGAACAAAGTCAGAGGAGA</w:t>
            </w:r>
          </w:p>
        </w:tc>
        <w:tc>
          <w:tcPr>
            <w:tcW w:w="2191" w:type="pct"/>
            <w:vAlign w:val="center"/>
          </w:tcPr>
          <w:p w14:paraId="44DB60B6" w14:textId="77777777" w:rsidR="00D95DE1" w:rsidRPr="00D95DE1" w:rsidRDefault="00D95DE1" w:rsidP="0065628B">
            <w:pPr>
              <w:rPr>
                <w:sz w:val="20"/>
              </w:rPr>
            </w:pPr>
            <w:r w:rsidRPr="00D95DE1">
              <w:rPr>
                <w:sz w:val="20"/>
              </w:rPr>
              <w:t>AAAGAAAATACGTTGATAAACGAG</w:t>
            </w:r>
          </w:p>
        </w:tc>
      </w:tr>
    </w:tbl>
    <w:p w14:paraId="07805AF9" w14:textId="77777777" w:rsidR="00D95DE1" w:rsidRPr="00D95DE1" w:rsidRDefault="00D95DE1" w:rsidP="00E764EB">
      <w:pPr>
        <w:spacing w:line="360" w:lineRule="auto"/>
        <w:rPr>
          <w:rFonts w:eastAsia="黑体"/>
          <w:iCs/>
          <w:sz w:val="20"/>
        </w:rPr>
      </w:pPr>
    </w:p>
    <w:p w14:paraId="70362ACB" w14:textId="1CEF3CC6" w:rsidR="00E764EB" w:rsidRDefault="00E764EB" w:rsidP="00E764EB">
      <w:pPr>
        <w:spacing w:line="360" w:lineRule="auto"/>
        <w:rPr>
          <w:kern w:val="0"/>
          <w:sz w:val="20"/>
        </w:rPr>
      </w:pPr>
      <w:r w:rsidRPr="009C351F">
        <w:rPr>
          <w:rFonts w:eastAsia="黑体"/>
          <w:b/>
          <w:bCs/>
          <w:sz w:val="20"/>
        </w:rPr>
        <w:t>Table S6</w:t>
      </w:r>
      <w:r w:rsidRPr="009C351F">
        <w:rPr>
          <w:rFonts w:eastAsia="黑体"/>
          <w:bCs/>
          <w:sz w:val="20"/>
        </w:rPr>
        <w:t xml:space="preserve"> </w:t>
      </w:r>
      <w:r w:rsidRPr="009C351F">
        <w:rPr>
          <w:sz w:val="20"/>
        </w:rPr>
        <w:t xml:space="preserve">Prediction of candidate genes within the gene-mapped region </w:t>
      </w:r>
      <w:r w:rsidRPr="009C351F">
        <w:rPr>
          <w:kern w:val="0"/>
          <w:sz w:val="20"/>
        </w:rPr>
        <w:t xml:space="preserve">on </w:t>
      </w:r>
      <w:r w:rsidRPr="009C351F">
        <w:rPr>
          <w:sz w:val="20"/>
        </w:rPr>
        <w:t>chromosome</w:t>
      </w:r>
      <w:r w:rsidRPr="009C351F">
        <w:rPr>
          <w:kern w:val="0"/>
          <w:sz w:val="20"/>
        </w:rPr>
        <w:t xml:space="preserve"> A09</w:t>
      </w:r>
    </w:p>
    <w:tbl>
      <w:tblPr>
        <w:tblW w:w="916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1134"/>
        <w:gridCol w:w="1276"/>
        <w:gridCol w:w="4438"/>
        <w:gridCol w:w="898"/>
      </w:tblGrid>
      <w:tr w:rsidR="00D95DE1" w:rsidRPr="002912A0" w14:paraId="6780C570" w14:textId="77777777" w:rsidTr="002912A0">
        <w:trPr>
          <w:trHeight w:val="297"/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A3C4C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Gene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12B9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1E7F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End</w:t>
            </w:r>
          </w:p>
        </w:tc>
        <w:tc>
          <w:tcPr>
            <w:tcW w:w="4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BE936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Gene Annotations (BLASTX to</w:t>
            </w:r>
            <w:r w:rsidRPr="002912A0">
              <w:rPr>
                <w:rStyle w:val="font01"/>
                <w:bCs/>
                <w:sz w:val="20"/>
                <w:szCs w:val="20"/>
              </w:rPr>
              <w:t xml:space="preserve"> </w:t>
            </w:r>
            <w:r w:rsidRPr="002912A0">
              <w:rPr>
                <w:rStyle w:val="font01"/>
                <w:bCs/>
                <w:i/>
                <w:iCs/>
                <w:sz w:val="20"/>
                <w:szCs w:val="20"/>
              </w:rPr>
              <w:t>Arabidopsis thaliana</w:t>
            </w:r>
            <w:r w:rsidRPr="002912A0">
              <w:rPr>
                <w:rStyle w:val="font31"/>
                <w:rFonts w:hint="default"/>
                <w:bCs/>
                <w:sz w:val="20"/>
                <w:szCs w:val="20"/>
              </w:rPr>
              <w:t>)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E7C3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E value</w:t>
            </w:r>
          </w:p>
        </w:tc>
      </w:tr>
      <w:tr w:rsidR="00D95DE1" w:rsidRPr="002912A0" w14:paraId="666234EA" w14:textId="77777777" w:rsidTr="002912A0">
        <w:trPr>
          <w:trHeight w:val="349"/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2234A01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BraA09004166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EDAECE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25,006,409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FBFC412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25,007,453</w:t>
            </w:r>
          </w:p>
        </w:tc>
        <w:tc>
          <w:tcPr>
            <w:tcW w:w="4438" w:type="dxa"/>
            <w:tcBorders>
              <w:top w:val="single" w:sz="4" w:space="0" w:color="auto"/>
            </w:tcBorders>
            <w:vAlign w:val="center"/>
          </w:tcPr>
          <w:p w14:paraId="1AD1B212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DNA/RNA-binding protein Alba-like</w:t>
            </w:r>
          </w:p>
        </w:tc>
        <w:tc>
          <w:tcPr>
            <w:tcW w:w="898" w:type="dxa"/>
            <w:tcBorders>
              <w:top w:val="single" w:sz="4" w:space="0" w:color="auto"/>
            </w:tcBorders>
            <w:vAlign w:val="center"/>
          </w:tcPr>
          <w:p w14:paraId="79A9139C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3.00E-77</w:t>
            </w:r>
          </w:p>
        </w:tc>
      </w:tr>
      <w:tr w:rsidR="00D95DE1" w:rsidRPr="002912A0" w14:paraId="4A7CABDB" w14:textId="77777777" w:rsidTr="002912A0">
        <w:trPr>
          <w:trHeight w:val="308"/>
          <w:jc w:val="center"/>
        </w:trPr>
        <w:tc>
          <w:tcPr>
            <w:tcW w:w="1418" w:type="dxa"/>
            <w:vAlign w:val="center"/>
          </w:tcPr>
          <w:p w14:paraId="6094EEEA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BraA09004167</w:t>
            </w:r>
          </w:p>
        </w:tc>
        <w:tc>
          <w:tcPr>
            <w:tcW w:w="1134" w:type="dxa"/>
            <w:vAlign w:val="center"/>
          </w:tcPr>
          <w:p w14:paraId="4C9E752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25,007,714</w:t>
            </w:r>
          </w:p>
        </w:tc>
        <w:tc>
          <w:tcPr>
            <w:tcW w:w="1276" w:type="dxa"/>
            <w:vAlign w:val="center"/>
          </w:tcPr>
          <w:p w14:paraId="7601337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25,015,841</w:t>
            </w:r>
          </w:p>
        </w:tc>
        <w:tc>
          <w:tcPr>
            <w:tcW w:w="4438" w:type="dxa"/>
            <w:vAlign w:val="center"/>
          </w:tcPr>
          <w:p w14:paraId="271FE4A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WD40/YVTN repeat-like-containing domain</w:t>
            </w:r>
          </w:p>
        </w:tc>
        <w:tc>
          <w:tcPr>
            <w:tcW w:w="898" w:type="dxa"/>
            <w:vAlign w:val="center"/>
          </w:tcPr>
          <w:p w14:paraId="0D928EC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3EBA3795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2BD9CD8C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BraA09004168</w:t>
            </w:r>
          </w:p>
        </w:tc>
        <w:tc>
          <w:tcPr>
            <w:tcW w:w="1134" w:type="dxa"/>
            <w:vAlign w:val="center"/>
          </w:tcPr>
          <w:p w14:paraId="5DAF374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25,015,992</w:t>
            </w:r>
          </w:p>
        </w:tc>
        <w:tc>
          <w:tcPr>
            <w:tcW w:w="1276" w:type="dxa"/>
            <w:vAlign w:val="center"/>
          </w:tcPr>
          <w:p w14:paraId="25E9245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25,019,712</w:t>
            </w:r>
          </w:p>
        </w:tc>
        <w:tc>
          <w:tcPr>
            <w:tcW w:w="4438" w:type="dxa"/>
            <w:vAlign w:val="center"/>
          </w:tcPr>
          <w:p w14:paraId="7C25081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DNA/RNA-binding protein Alba-like</w:t>
            </w:r>
          </w:p>
        </w:tc>
        <w:tc>
          <w:tcPr>
            <w:tcW w:w="898" w:type="dxa"/>
            <w:vAlign w:val="center"/>
          </w:tcPr>
          <w:p w14:paraId="33B4EB78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2.00E-111</w:t>
            </w:r>
          </w:p>
        </w:tc>
      </w:tr>
      <w:tr w:rsidR="00D95DE1" w:rsidRPr="002912A0" w14:paraId="563E9139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08F31291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BraA09004169</w:t>
            </w:r>
          </w:p>
        </w:tc>
        <w:tc>
          <w:tcPr>
            <w:tcW w:w="1134" w:type="dxa"/>
            <w:vAlign w:val="center"/>
          </w:tcPr>
          <w:p w14:paraId="701C0A6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25,019,973</w:t>
            </w:r>
          </w:p>
        </w:tc>
        <w:tc>
          <w:tcPr>
            <w:tcW w:w="1276" w:type="dxa"/>
            <w:vAlign w:val="center"/>
          </w:tcPr>
          <w:p w14:paraId="7EC92248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25,023,544</w:t>
            </w:r>
          </w:p>
        </w:tc>
        <w:tc>
          <w:tcPr>
            <w:tcW w:w="4438" w:type="dxa"/>
            <w:vAlign w:val="center"/>
          </w:tcPr>
          <w:p w14:paraId="05351BF8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WD40/YVTN repeat-like-containing domain</w:t>
            </w:r>
          </w:p>
        </w:tc>
        <w:tc>
          <w:tcPr>
            <w:tcW w:w="898" w:type="dxa"/>
            <w:vAlign w:val="center"/>
          </w:tcPr>
          <w:p w14:paraId="617EBDA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1.00E-174</w:t>
            </w:r>
          </w:p>
        </w:tc>
      </w:tr>
      <w:tr w:rsidR="00D95DE1" w:rsidRPr="002912A0" w14:paraId="758B65EC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3956249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BraA09004170</w:t>
            </w:r>
          </w:p>
        </w:tc>
        <w:tc>
          <w:tcPr>
            <w:tcW w:w="1134" w:type="dxa"/>
            <w:vAlign w:val="center"/>
          </w:tcPr>
          <w:p w14:paraId="38C618A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25,032,414</w:t>
            </w:r>
          </w:p>
        </w:tc>
        <w:tc>
          <w:tcPr>
            <w:tcW w:w="1276" w:type="dxa"/>
            <w:vAlign w:val="center"/>
          </w:tcPr>
          <w:p w14:paraId="22ADC00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25,033,913</w:t>
            </w:r>
          </w:p>
        </w:tc>
        <w:tc>
          <w:tcPr>
            <w:tcW w:w="4438" w:type="dxa"/>
            <w:vAlign w:val="center"/>
          </w:tcPr>
          <w:p w14:paraId="7EAC86D5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Fructose-1,6-bisphosphatase class 1</w:t>
            </w:r>
          </w:p>
        </w:tc>
        <w:tc>
          <w:tcPr>
            <w:tcW w:w="898" w:type="dxa"/>
            <w:vAlign w:val="center"/>
          </w:tcPr>
          <w:p w14:paraId="3BBDA5B8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1.00E-13</w:t>
            </w:r>
          </w:p>
        </w:tc>
      </w:tr>
      <w:tr w:rsidR="00D95DE1" w:rsidRPr="002912A0" w14:paraId="68AF3F9A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7FD2060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BraA09004171</w:t>
            </w:r>
          </w:p>
        </w:tc>
        <w:tc>
          <w:tcPr>
            <w:tcW w:w="1134" w:type="dxa"/>
            <w:vAlign w:val="center"/>
          </w:tcPr>
          <w:p w14:paraId="373DCE4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25,046,179</w:t>
            </w:r>
          </w:p>
        </w:tc>
        <w:tc>
          <w:tcPr>
            <w:tcW w:w="1276" w:type="dxa"/>
            <w:vAlign w:val="center"/>
          </w:tcPr>
          <w:p w14:paraId="591E3E65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25,047,546</w:t>
            </w:r>
          </w:p>
        </w:tc>
        <w:tc>
          <w:tcPr>
            <w:tcW w:w="4438" w:type="dxa"/>
            <w:vAlign w:val="center"/>
          </w:tcPr>
          <w:p w14:paraId="784C9E0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rFonts w:hint="eastAsia"/>
                <w:bCs/>
                <w:kern w:val="0"/>
                <w:sz w:val="20"/>
              </w:rPr>
              <w:t>H</w:t>
            </w:r>
            <w:r w:rsidRPr="002912A0">
              <w:rPr>
                <w:bCs/>
                <w:kern w:val="0"/>
                <w:sz w:val="20"/>
              </w:rPr>
              <w:t>ypothetical protein</w:t>
            </w:r>
          </w:p>
        </w:tc>
        <w:tc>
          <w:tcPr>
            <w:tcW w:w="898" w:type="dxa"/>
            <w:vAlign w:val="center"/>
          </w:tcPr>
          <w:p w14:paraId="2E575D9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3.00E-137</w:t>
            </w:r>
          </w:p>
        </w:tc>
      </w:tr>
      <w:tr w:rsidR="00D95DE1" w:rsidRPr="002912A0" w14:paraId="65D8ABC8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2627E28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BraA09004172</w:t>
            </w:r>
          </w:p>
        </w:tc>
        <w:tc>
          <w:tcPr>
            <w:tcW w:w="1134" w:type="dxa"/>
            <w:vAlign w:val="center"/>
          </w:tcPr>
          <w:p w14:paraId="632AC20A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25,048,941</w:t>
            </w:r>
          </w:p>
        </w:tc>
        <w:tc>
          <w:tcPr>
            <w:tcW w:w="1276" w:type="dxa"/>
            <w:vAlign w:val="center"/>
          </w:tcPr>
          <w:p w14:paraId="7A62E7C6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25,050,241</w:t>
            </w:r>
          </w:p>
        </w:tc>
        <w:tc>
          <w:tcPr>
            <w:tcW w:w="4438" w:type="dxa"/>
            <w:vAlign w:val="center"/>
          </w:tcPr>
          <w:p w14:paraId="3F629795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445E0453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3.00E-107</w:t>
            </w:r>
          </w:p>
        </w:tc>
      </w:tr>
      <w:tr w:rsidR="00D95DE1" w:rsidRPr="002912A0" w14:paraId="009F9085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44430A5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BraA09004173</w:t>
            </w:r>
          </w:p>
        </w:tc>
        <w:tc>
          <w:tcPr>
            <w:tcW w:w="1134" w:type="dxa"/>
            <w:vAlign w:val="center"/>
          </w:tcPr>
          <w:p w14:paraId="5AF1BBD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25,055,301</w:t>
            </w:r>
          </w:p>
        </w:tc>
        <w:tc>
          <w:tcPr>
            <w:tcW w:w="1276" w:type="dxa"/>
            <w:vAlign w:val="center"/>
          </w:tcPr>
          <w:p w14:paraId="06C1404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25,056,386</w:t>
            </w:r>
          </w:p>
        </w:tc>
        <w:tc>
          <w:tcPr>
            <w:tcW w:w="4438" w:type="dxa"/>
            <w:vAlign w:val="center"/>
          </w:tcPr>
          <w:p w14:paraId="3ECC2E66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3A1CDEE3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4.00E-160</w:t>
            </w:r>
          </w:p>
        </w:tc>
      </w:tr>
      <w:tr w:rsidR="00D95DE1" w:rsidRPr="002912A0" w14:paraId="72951DBC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047800E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BraA09004174</w:t>
            </w:r>
          </w:p>
        </w:tc>
        <w:tc>
          <w:tcPr>
            <w:tcW w:w="1134" w:type="dxa"/>
            <w:vAlign w:val="center"/>
          </w:tcPr>
          <w:p w14:paraId="0AC8704D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25,063,939</w:t>
            </w:r>
          </w:p>
        </w:tc>
        <w:tc>
          <w:tcPr>
            <w:tcW w:w="1276" w:type="dxa"/>
            <w:vAlign w:val="center"/>
          </w:tcPr>
          <w:p w14:paraId="4688DDAC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25,065,024</w:t>
            </w:r>
          </w:p>
        </w:tc>
        <w:tc>
          <w:tcPr>
            <w:tcW w:w="4438" w:type="dxa"/>
            <w:vAlign w:val="center"/>
          </w:tcPr>
          <w:p w14:paraId="0BACE3B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02A7989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4.00E-160</w:t>
            </w:r>
          </w:p>
        </w:tc>
      </w:tr>
      <w:tr w:rsidR="00D95DE1" w:rsidRPr="002912A0" w14:paraId="587B065E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5DA2A97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BraA09004175</w:t>
            </w:r>
          </w:p>
        </w:tc>
        <w:tc>
          <w:tcPr>
            <w:tcW w:w="1134" w:type="dxa"/>
            <w:vAlign w:val="center"/>
          </w:tcPr>
          <w:p w14:paraId="444B0D12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25,081,527</w:t>
            </w:r>
          </w:p>
        </w:tc>
        <w:tc>
          <w:tcPr>
            <w:tcW w:w="1276" w:type="dxa"/>
            <w:vAlign w:val="center"/>
          </w:tcPr>
          <w:p w14:paraId="0E414E26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25,082,054</w:t>
            </w:r>
          </w:p>
        </w:tc>
        <w:tc>
          <w:tcPr>
            <w:tcW w:w="4438" w:type="dxa"/>
            <w:vAlign w:val="center"/>
          </w:tcPr>
          <w:p w14:paraId="7A5FBCC7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proofErr w:type="spellStart"/>
            <w:r w:rsidRPr="002912A0">
              <w:rPr>
                <w:bCs/>
                <w:kern w:val="0"/>
                <w:sz w:val="20"/>
              </w:rPr>
              <w:t>Dof</w:t>
            </w:r>
            <w:proofErr w:type="spellEnd"/>
            <w:r w:rsidRPr="002912A0">
              <w:rPr>
                <w:bCs/>
                <w:kern w:val="0"/>
                <w:sz w:val="20"/>
              </w:rPr>
              <w:t>-type zinc finger domain-containing protein</w:t>
            </w:r>
          </w:p>
        </w:tc>
        <w:tc>
          <w:tcPr>
            <w:tcW w:w="898" w:type="dxa"/>
            <w:vAlign w:val="center"/>
          </w:tcPr>
          <w:p w14:paraId="45DA083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5.00E-100</w:t>
            </w:r>
          </w:p>
        </w:tc>
      </w:tr>
      <w:tr w:rsidR="00D95DE1" w:rsidRPr="002912A0" w14:paraId="1A28BD68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02B027CF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BraA09004176</w:t>
            </w:r>
          </w:p>
        </w:tc>
        <w:tc>
          <w:tcPr>
            <w:tcW w:w="1134" w:type="dxa"/>
            <w:vAlign w:val="center"/>
          </w:tcPr>
          <w:p w14:paraId="3AF3D3A4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25,086,309</w:t>
            </w:r>
          </w:p>
        </w:tc>
        <w:tc>
          <w:tcPr>
            <w:tcW w:w="1276" w:type="dxa"/>
            <w:vAlign w:val="center"/>
          </w:tcPr>
          <w:p w14:paraId="370B1133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25,087,568</w:t>
            </w:r>
          </w:p>
        </w:tc>
        <w:tc>
          <w:tcPr>
            <w:tcW w:w="4438" w:type="dxa"/>
            <w:vAlign w:val="center"/>
          </w:tcPr>
          <w:p w14:paraId="3E9F9B1B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>ATS9 (ARABIDOPSIS NON-ATPASE SUBUNIT 9)</w:t>
            </w:r>
          </w:p>
        </w:tc>
        <w:tc>
          <w:tcPr>
            <w:tcW w:w="898" w:type="dxa"/>
            <w:vAlign w:val="center"/>
          </w:tcPr>
          <w:p w14:paraId="0C0E42E3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57FC1069" w14:textId="77777777" w:rsidTr="002912A0">
        <w:trPr>
          <w:trHeight w:val="20"/>
          <w:jc w:val="center"/>
        </w:trPr>
        <w:tc>
          <w:tcPr>
            <w:tcW w:w="1418" w:type="dxa"/>
            <w:vAlign w:val="center"/>
          </w:tcPr>
          <w:p w14:paraId="27F70870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BraA09004177</w:t>
            </w:r>
          </w:p>
        </w:tc>
        <w:tc>
          <w:tcPr>
            <w:tcW w:w="1134" w:type="dxa"/>
            <w:vAlign w:val="center"/>
          </w:tcPr>
          <w:p w14:paraId="4B0B795E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25,089,299</w:t>
            </w:r>
          </w:p>
        </w:tc>
        <w:tc>
          <w:tcPr>
            <w:tcW w:w="1276" w:type="dxa"/>
            <w:vAlign w:val="center"/>
          </w:tcPr>
          <w:p w14:paraId="123BEC55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25,090,366</w:t>
            </w:r>
          </w:p>
        </w:tc>
        <w:tc>
          <w:tcPr>
            <w:tcW w:w="4438" w:type="dxa"/>
            <w:vAlign w:val="center"/>
          </w:tcPr>
          <w:p w14:paraId="1FE642E9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sz w:val="20"/>
              </w:rPr>
              <w:t xml:space="preserve">Pollen Ole e 1 allergen and </w:t>
            </w:r>
            <w:proofErr w:type="spellStart"/>
            <w:r w:rsidRPr="002912A0">
              <w:rPr>
                <w:sz w:val="20"/>
              </w:rPr>
              <w:t>extensin</w:t>
            </w:r>
            <w:proofErr w:type="spellEnd"/>
            <w:r w:rsidRPr="002912A0">
              <w:rPr>
                <w:sz w:val="20"/>
              </w:rPr>
              <w:t xml:space="preserve"> family protein</w:t>
            </w:r>
          </w:p>
        </w:tc>
        <w:tc>
          <w:tcPr>
            <w:tcW w:w="898" w:type="dxa"/>
            <w:vAlign w:val="center"/>
          </w:tcPr>
          <w:p w14:paraId="5FA1A9CD" w14:textId="77777777" w:rsidR="00D95DE1" w:rsidRPr="002912A0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3.00E-108</w:t>
            </w:r>
          </w:p>
        </w:tc>
      </w:tr>
      <w:tr w:rsidR="00D95DE1" w:rsidRPr="002912A0" w14:paraId="4916A2CD" w14:textId="77777777" w:rsidTr="002912A0">
        <w:trPr>
          <w:trHeight w:val="573"/>
          <w:jc w:val="center"/>
        </w:trPr>
        <w:tc>
          <w:tcPr>
            <w:tcW w:w="1418" w:type="dxa"/>
            <w:vAlign w:val="center"/>
          </w:tcPr>
          <w:p w14:paraId="7C0E7E6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BraA09004178</w:t>
            </w:r>
          </w:p>
        </w:tc>
        <w:tc>
          <w:tcPr>
            <w:tcW w:w="1134" w:type="dxa"/>
            <w:vAlign w:val="center"/>
          </w:tcPr>
          <w:p w14:paraId="53145C0F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25,114,363</w:t>
            </w:r>
          </w:p>
        </w:tc>
        <w:tc>
          <w:tcPr>
            <w:tcW w:w="1276" w:type="dxa"/>
            <w:vAlign w:val="center"/>
          </w:tcPr>
          <w:p w14:paraId="4F1C841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25,114,812</w:t>
            </w:r>
          </w:p>
        </w:tc>
        <w:tc>
          <w:tcPr>
            <w:tcW w:w="4438" w:type="dxa"/>
            <w:vAlign w:val="center"/>
          </w:tcPr>
          <w:p w14:paraId="14043BA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017037B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1.00E-96</w:t>
            </w:r>
          </w:p>
        </w:tc>
      </w:tr>
      <w:tr w:rsidR="00D95DE1" w:rsidRPr="002912A0" w14:paraId="224149A9" w14:textId="77777777" w:rsidTr="002912A0">
        <w:trPr>
          <w:trHeight w:val="553"/>
          <w:jc w:val="center"/>
        </w:trPr>
        <w:tc>
          <w:tcPr>
            <w:tcW w:w="1418" w:type="dxa"/>
            <w:vAlign w:val="center"/>
          </w:tcPr>
          <w:p w14:paraId="0470703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BraA09004179</w:t>
            </w:r>
          </w:p>
        </w:tc>
        <w:tc>
          <w:tcPr>
            <w:tcW w:w="1134" w:type="dxa"/>
            <w:vAlign w:val="center"/>
          </w:tcPr>
          <w:p w14:paraId="688D8F7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25,117,912</w:t>
            </w:r>
          </w:p>
        </w:tc>
        <w:tc>
          <w:tcPr>
            <w:tcW w:w="1276" w:type="dxa"/>
            <w:vAlign w:val="center"/>
          </w:tcPr>
          <w:p w14:paraId="19C5F63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25,119,046</w:t>
            </w:r>
          </w:p>
        </w:tc>
        <w:tc>
          <w:tcPr>
            <w:tcW w:w="4438" w:type="dxa"/>
            <w:vAlign w:val="center"/>
          </w:tcPr>
          <w:p w14:paraId="5A836CF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7EF89A3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1.00E-173</w:t>
            </w:r>
          </w:p>
        </w:tc>
      </w:tr>
      <w:tr w:rsidR="00D95DE1" w:rsidRPr="002912A0" w14:paraId="37B76442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3DB3A0D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BraA09004180</w:t>
            </w:r>
          </w:p>
        </w:tc>
        <w:tc>
          <w:tcPr>
            <w:tcW w:w="1134" w:type="dxa"/>
            <w:vAlign w:val="center"/>
          </w:tcPr>
          <w:p w14:paraId="2F2E977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25,120,829</w:t>
            </w:r>
          </w:p>
        </w:tc>
        <w:tc>
          <w:tcPr>
            <w:tcW w:w="1276" w:type="dxa"/>
            <w:vAlign w:val="center"/>
          </w:tcPr>
          <w:p w14:paraId="2975D35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25,121,999</w:t>
            </w:r>
          </w:p>
        </w:tc>
        <w:tc>
          <w:tcPr>
            <w:tcW w:w="4438" w:type="dxa"/>
            <w:vAlign w:val="center"/>
          </w:tcPr>
          <w:p w14:paraId="2839E7B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507BC81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2.00E-139</w:t>
            </w:r>
          </w:p>
        </w:tc>
      </w:tr>
      <w:tr w:rsidR="00D95DE1" w:rsidRPr="002912A0" w14:paraId="3276A3EB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18E0C46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lastRenderedPageBreak/>
              <w:t>BraA09004181</w:t>
            </w:r>
          </w:p>
        </w:tc>
        <w:tc>
          <w:tcPr>
            <w:tcW w:w="1134" w:type="dxa"/>
            <w:vAlign w:val="center"/>
          </w:tcPr>
          <w:p w14:paraId="11799A2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25,129,925</w:t>
            </w:r>
          </w:p>
        </w:tc>
        <w:tc>
          <w:tcPr>
            <w:tcW w:w="1276" w:type="dxa"/>
            <w:vAlign w:val="center"/>
          </w:tcPr>
          <w:p w14:paraId="011C3B1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25,130,461</w:t>
            </w:r>
          </w:p>
        </w:tc>
        <w:tc>
          <w:tcPr>
            <w:tcW w:w="4438" w:type="dxa"/>
            <w:vAlign w:val="center"/>
          </w:tcPr>
          <w:p w14:paraId="3312ADA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Nucleoside-triphosphatase</w:t>
            </w:r>
          </w:p>
        </w:tc>
        <w:tc>
          <w:tcPr>
            <w:tcW w:w="898" w:type="dxa"/>
            <w:vAlign w:val="center"/>
          </w:tcPr>
          <w:p w14:paraId="6E9DB00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3.00E-70</w:t>
            </w:r>
          </w:p>
        </w:tc>
      </w:tr>
      <w:tr w:rsidR="00D95DE1" w:rsidRPr="002912A0" w14:paraId="63E99B22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0C7B466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BraA09004182</w:t>
            </w:r>
          </w:p>
        </w:tc>
        <w:tc>
          <w:tcPr>
            <w:tcW w:w="1134" w:type="dxa"/>
            <w:vAlign w:val="center"/>
          </w:tcPr>
          <w:p w14:paraId="7049146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25,131,462</w:t>
            </w:r>
          </w:p>
        </w:tc>
        <w:tc>
          <w:tcPr>
            <w:tcW w:w="1276" w:type="dxa"/>
            <w:vAlign w:val="center"/>
          </w:tcPr>
          <w:p w14:paraId="3EA02FE6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25,133,561</w:t>
            </w:r>
          </w:p>
        </w:tc>
        <w:tc>
          <w:tcPr>
            <w:tcW w:w="4438" w:type="dxa"/>
            <w:vAlign w:val="center"/>
          </w:tcPr>
          <w:p w14:paraId="225A4FD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7DB6ABC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24AE6E3F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3F1421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BraA09004185</w:t>
            </w:r>
          </w:p>
        </w:tc>
        <w:tc>
          <w:tcPr>
            <w:tcW w:w="1134" w:type="dxa"/>
            <w:vAlign w:val="center"/>
          </w:tcPr>
          <w:p w14:paraId="298144E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25,147,854</w:t>
            </w:r>
          </w:p>
        </w:tc>
        <w:tc>
          <w:tcPr>
            <w:tcW w:w="1276" w:type="dxa"/>
            <w:vAlign w:val="center"/>
          </w:tcPr>
          <w:p w14:paraId="5F3DE00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25,148,988</w:t>
            </w:r>
          </w:p>
        </w:tc>
        <w:tc>
          <w:tcPr>
            <w:tcW w:w="4438" w:type="dxa"/>
            <w:vAlign w:val="center"/>
          </w:tcPr>
          <w:p w14:paraId="63C88BF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1FAF572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2.00E-174</w:t>
            </w:r>
          </w:p>
        </w:tc>
      </w:tr>
      <w:tr w:rsidR="00D95DE1" w:rsidRPr="002912A0" w14:paraId="6991A250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52C837E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BraA09004186</w:t>
            </w:r>
          </w:p>
        </w:tc>
        <w:tc>
          <w:tcPr>
            <w:tcW w:w="1134" w:type="dxa"/>
            <w:vAlign w:val="center"/>
          </w:tcPr>
          <w:p w14:paraId="6614C08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25,150,769</w:t>
            </w:r>
          </w:p>
        </w:tc>
        <w:tc>
          <w:tcPr>
            <w:tcW w:w="1276" w:type="dxa"/>
            <w:vAlign w:val="center"/>
          </w:tcPr>
          <w:p w14:paraId="4529E1D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25,151,939</w:t>
            </w:r>
          </w:p>
        </w:tc>
        <w:tc>
          <w:tcPr>
            <w:tcW w:w="4438" w:type="dxa"/>
            <w:vAlign w:val="center"/>
          </w:tcPr>
          <w:p w14:paraId="72C8D74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1DF8B70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2.00E-139</w:t>
            </w:r>
          </w:p>
        </w:tc>
      </w:tr>
      <w:tr w:rsidR="00D95DE1" w:rsidRPr="002912A0" w14:paraId="7602F4BB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30CC80F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BraA09004187</w:t>
            </w:r>
          </w:p>
        </w:tc>
        <w:tc>
          <w:tcPr>
            <w:tcW w:w="1134" w:type="dxa"/>
            <w:vAlign w:val="center"/>
          </w:tcPr>
          <w:p w14:paraId="6C6397A0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25,171,914</w:t>
            </w:r>
          </w:p>
        </w:tc>
        <w:tc>
          <w:tcPr>
            <w:tcW w:w="1276" w:type="dxa"/>
            <w:vAlign w:val="center"/>
          </w:tcPr>
          <w:p w14:paraId="43BCCD76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25,172,249</w:t>
            </w:r>
          </w:p>
        </w:tc>
        <w:tc>
          <w:tcPr>
            <w:tcW w:w="4438" w:type="dxa"/>
            <w:vAlign w:val="center"/>
          </w:tcPr>
          <w:p w14:paraId="3D22F6EB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0167610E" w14:textId="77777777" w:rsidR="00D95DE1" w:rsidRPr="002912A0" w:rsidRDefault="00D95DE1" w:rsidP="0065628B">
            <w:pPr>
              <w:widowControl/>
              <w:spacing w:line="30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2.00E-39</w:t>
            </w:r>
          </w:p>
        </w:tc>
      </w:tr>
      <w:tr w:rsidR="00D95DE1" w:rsidRPr="002912A0" w14:paraId="35ECDB32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6A738EF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BraA09004189</w:t>
            </w:r>
          </w:p>
        </w:tc>
        <w:tc>
          <w:tcPr>
            <w:tcW w:w="1134" w:type="dxa"/>
            <w:vAlign w:val="center"/>
          </w:tcPr>
          <w:p w14:paraId="6E3F6CD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25,190,048</w:t>
            </w:r>
          </w:p>
        </w:tc>
        <w:tc>
          <w:tcPr>
            <w:tcW w:w="1276" w:type="dxa"/>
            <w:vAlign w:val="center"/>
          </w:tcPr>
          <w:p w14:paraId="12407F2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25,191,179</w:t>
            </w:r>
          </w:p>
        </w:tc>
        <w:tc>
          <w:tcPr>
            <w:tcW w:w="4438" w:type="dxa"/>
            <w:vAlign w:val="center"/>
          </w:tcPr>
          <w:p w14:paraId="4F59DFD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Heme oxygenase 1</w:t>
            </w:r>
          </w:p>
        </w:tc>
        <w:tc>
          <w:tcPr>
            <w:tcW w:w="898" w:type="dxa"/>
            <w:vAlign w:val="center"/>
          </w:tcPr>
          <w:p w14:paraId="45ED268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2.00E-134</w:t>
            </w:r>
          </w:p>
        </w:tc>
      </w:tr>
      <w:tr w:rsidR="00D95DE1" w:rsidRPr="002912A0" w14:paraId="6240300E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5AA1DD3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BraA09004190</w:t>
            </w:r>
          </w:p>
        </w:tc>
        <w:tc>
          <w:tcPr>
            <w:tcW w:w="1134" w:type="dxa"/>
            <w:vAlign w:val="center"/>
          </w:tcPr>
          <w:p w14:paraId="0EAF53F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25,197,949</w:t>
            </w:r>
          </w:p>
        </w:tc>
        <w:tc>
          <w:tcPr>
            <w:tcW w:w="1276" w:type="dxa"/>
            <w:vAlign w:val="center"/>
          </w:tcPr>
          <w:p w14:paraId="773579F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25,199,064</w:t>
            </w:r>
          </w:p>
        </w:tc>
        <w:tc>
          <w:tcPr>
            <w:tcW w:w="4438" w:type="dxa"/>
            <w:vAlign w:val="center"/>
          </w:tcPr>
          <w:p w14:paraId="59957C0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Peptidase C1A papain family protein</w:t>
            </w:r>
          </w:p>
        </w:tc>
        <w:tc>
          <w:tcPr>
            <w:tcW w:w="898" w:type="dxa"/>
            <w:vAlign w:val="center"/>
          </w:tcPr>
          <w:p w14:paraId="56C5184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2.00E-155</w:t>
            </w:r>
          </w:p>
        </w:tc>
      </w:tr>
      <w:tr w:rsidR="00D95DE1" w:rsidRPr="002912A0" w14:paraId="4C68A624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53807D0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BraA09004191</w:t>
            </w:r>
          </w:p>
        </w:tc>
        <w:tc>
          <w:tcPr>
            <w:tcW w:w="1134" w:type="dxa"/>
            <w:vAlign w:val="center"/>
          </w:tcPr>
          <w:p w14:paraId="034842C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25,201,347</w:t>
            </w:r>
          </w:p>
        </w:tc>
        <w:tc>
          <w:tcPr>
            <w:tcW w:w="1276" w:type="dxa"/>
            <w:vAlign w:val="center"/>
          </w:tcPr>
          <w:p w14:paraId="063623E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25,202,138</w:t>
            </w:r>
          </w:p>
        </w:tc>
        <w:tc>
          <w:tcPr>
            <w:tcW w:w="4438" w:type="dxa"/>
            <w:vAlign w:val="center"/>
          </w:tcPr>
          <w:p w14:paraId="660C58C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Ribosomal protein L34 family protein</w:t>
            </w:r>
          </w:p>
        </w:tc>
        <w:tc>
          <w:tcPr>
            <w:tcW w:w="898" w:type="dxa"/>
            <w:vAlign w:val="center"/>
          </w:tcPr>
          <w:p w14:paraId="02B7489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1.00E-68</w:t>
            </w:r>
          </w:p>
        </w:tc>
      </w:tr>
      <w:tr w:rsidR="00D95DE1" w:rsidRPr="002912A0" w14:paraId="15525905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65BA926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BraA09004192</w:t>
            </w:r>
          </w:p>
        </w:tc>
        <w:tc>
          <w:tcPr>
            <w:tcW w:w="1134" w:type="dxa"/>
            <w:vAlign w:val="center"/>
          </w:tcPr>
          <w:p w14:paraId="418ED29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25,202,395</w:t>
            </w:r>
          </w:p>
        </w:tc>
        <w:tc>
          <w:tcPr>
            <w:tcW w:w="1276" w:type="dxa"/>
            <w:vAlign w:val="center"/>
          </w:tcPr>
          <w:p w14:paraId="1F325AB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25,203,007</w:t>
            </w:r>
          </w:p>
        </w:tc>
        <w:tc>
          <w:tcPr>
            <w:tcW w:w="4438" w:type="dxa"/>
            <w:vAlign w:val="center"/>
          </w:tcPr>
          <w:p w14:paraId="69CE6F6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2F957FB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2.00E-27</w:t>
            </w:r>
          </w:p>
        </w:tc>
      </w:tr>
      <w:tr w:rsidR="00D95DE1" w:rsidRPr="002912A0" w14:paraId="7E401F5C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32DC2C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BraA09004193</w:t>
            </w:r>
          </w:p>
        </w:tc>
        <w:tc>
          <w:tcPr>
            <w:tcW w:w="1134" w:type="dxa"/>
            <w:vAlign w:val="center"/>
          </w:tcPr>
          <w:p w14:paraId="5D95007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25,224,380</w:t>
            </w:r>
          </w:p>
        </w:tc>
        <w:tc>
          <w:tcPr>
            <w:tcW w:w="1276" w:type="dxa"/>
            <w:vAlign w:val="center"/>
          </w:tcPr>
          <w:p w14:paraId="384092D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25,227,092</w:t>
            </w:r>
          </w:p>
        </w:tc>
        <w:tc>
          <w:tcPr>
            <w:tcW w:w="4438" w:type="dxa"/>
            <w:vAlign w:val="center"/>
          </w:tcPr>
          <w:p w14:paraId="204E8E1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00ACBFA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233A5C1D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7CFFFC2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BraA09004194</w:t>
            </w:r>
          </w:p>
        </w:tc>
        <w:tc>
          <w:tcPr>
            <w:tcW w:w="1134" w:type="dxa"/>
            <w:vAlign w:val="center"/>
          </w:tcPr>
          <w:p w14:paraId="0378CFD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2,523,0592</w:t>
            </w:r>
          </w:p>
        </w:tc>
        <w:tc>
          <w:tcPr>
            <w:tcW w:w="1276" w:type="dxa"/>
            <w:vAlign w:val="center"/>
          </w:tcPr>
          <w:p w14:paraId="4CCB229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25,231,880</w:t>
            </w:r>
          </w:p>
        </w:tc>
        <w:tc>
          <w:tcPr>
            <w:tcW w:w="4438" w:type="dxa"/>
            <w:vAlign w:val="center"/>
          </w:tcPr>
          <w:p w14:paraId="27FA8B0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Apoptosis inhibitory 5 (API5) family protein</w:t>
            </w:r>
          </w:p>
        </w:tc>
        <w:tc>
          <w:tcPr>
            <w:tcW w:w="898" w:type="dxa"/>
            <w:vAlign w:val="center"/>
          </w:tcPr>
          <w:p w14:paraId="51B4E176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2.00E-73</w:t>
            </w:r>
          </w:p>
        </w:tc>
      </w:tr>
      <w:tr w:rsidR="00D95DE1" w:rsidRPr="002912A0" w14:paraId="296C551B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10EC7BC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BraA09004197</w:t>
            </w:r>
          </w:p>
        </w:tc>
        <w:tc>
          <w:tcPr>
            <w:tcW w:w="1134" w:type="dxa"/>
            <w:vAlign w:val="center"/>
          </w:tcPr>
          <w:p w14:paraId="5B54964B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25,240,338</w:t>
            </w:r>
          </w:p>
        </w:tc>
        <w:tc>
          <w:tcPr>
            <w:tcW w:w="1276" w:type="dxa"/>
            <w:vAlign w:val="center"/>
          </w:tcPr>
          <w:p w14:paraId="5716ACC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25,242,342</w:t>
            </w:r>
          </w:p>
        </w:tc>
        <w:tc>
          <w:tcPr>
            <w:tcW w:w="4438" w:type="dxa"/>
            <w:vAlign w:val="center"/>
          </w:tcPr>
          <w:p w14:paraId="1BEE95C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Apoptosis inhibitory 5 (API5) family protein</w:t>
            </w:r>
          </w:p>
        </w:tc>
        <w:tc>
          <w:tcPr>
            <w:tcW w:w="898" w:type="dxa"/>
            <w:vAlign w:val="center"/>
          </w:tcPr>
          <w:p w14:paraId="2AF58E9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6.00E-55</w:t>
            </w:r>
          </w:p>
        </w:tc>
      </w:tr>
      <w:tr w:rsidR="00D95DE1" w:rsidRPr="002912A0" w14:paraId="7E6C96A5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3C09B84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BraA09004198</w:t>
            </w:r>
          </w:p>
        </w:tc>
        <w:tc>
          <w:tcPr>
            <w:tcW w:w="1134" w:type="dxa"/>
            <w:vAlign w:val="center"/>
          </w:tcPr>
          <w:p w14:paraId="5BEEB8C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25,244,443</w:t>
            </w:r>
          </w:p>
        </w:tc>
        <w:tc>
          <w:tcPr>
            <w:tcW w:w="1276" w:type="dxa"/>
            <w:vAlign w:val="center"/>
          </w:tcPr>
          <w:p w14:paraId="7034A83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25,246,195</w:t>
            </w:r>
          </w:p>
        </w:tc>
        <w:tc>
          <w:tcPr>
            <w:tcW w:w="4438" w:type="dxa"/>
            <w:vAlign w:val="center"/>
          </w:tcPr>
          <w:p w14:paraId="2F25A5E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Apoptosis inhibitory 5 (API5) family protein</w:t>
            </w:r>
          </w:p>
        </w:tc>
        <w:tc>
          <w:tcPr>
            <w:tcW w:w="898" w:type="dxa"/>
            <w:vAlign w:val="center"/>
          </w:tcPr>
          <w:p w14:paraId="525ABF60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4.00E-52</w:t>
            </w:r>
          </w:p>
        </w:tc>
      </w:tr>
      <w:tr w:rsidR="00D95DE1" w:rsidRPr="002912A0" w14:paraId="6E1855CB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26DC30C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BraA09004199</w:t>
            </w:r>
          </w:p>
        </w:tc>
        <w:tc>
          <w:tcPr>
            <w:tcW w:w="1134" w:type="dxa"/>
            <w:vAlign w:val="center"/>
          </w:tcPr>
          <w:p w14:paraId="684901D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25,251,310</w:t>
            </w:r>
          </w:p>
        </w:tc>
        <w:tc>
          <w:tcPr>
            <w:tcW w:w="1276" w:type="dxa"/>
            <w:vAlign w:val="center"/>
          </w:tcPr>
          <w:p w14:paraId="53D9498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25,253,838</w:t>
            </w:r>
          </w:p>
        </w:tc>
        <w:tc>
          <w:tcPr>
            <w:tcW w:w="4438" w:type="dxa"/>
            <w:vAlign w:val="center"/>
          </w:tcPr>
          <w:p w14:paraId="51E5F25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Calcium ion binding protein</w:t>
            </w:r>
          </w:p>
        </w:tc>
        <w:tc>
          <w:tcPr>
            <w:tcW w:w="898" w:type="dxa"/>
            <w:vAlign w:val="center"/>
          </w:tcPr>
          <w:p w14:paraId="7D8EE5F1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631A3209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36A047B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BraA09004200</w:t>
            </w:r>
          </w:p>
        </w:tc>
        <w:tc>
          <w:tcPr>
            <w:tcW w:w="1134" w:type="dxa"/>
            <w:vAlign w:val="center"/>
          </w:tcPr>
          <w:p w14:paraId="3DEBA11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25,254,452</w:t>
            </w:r>
          </w:p>
        </w:tc>
        <w:tc>
          <w:tcPr>
            <w:tcW w:w="1276" w:type="dxa"/>
            <w:vAlign w:val="center"/>
          </w:tcPr>
          <w:p w14:paraId="138F4A3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25,256,395</w:t>
            </w:r>
          </w:p>
        </w:tc>
        <w:tc>
          <w:tcPr>
            <w:tcW w:w="4438" w:type="dxa"/>
            <w:vAlign w:val="center"/>
          </w:tcPr>
          <w:p w14:paraId="7B1E100A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4B5A5275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4.00E-119</w:t>
            </w:r>
          </w:p>
        </w:tc>
      </w:tr>
      <w:tr w:rsidR="00D95DE1" w:rsidRPr="002912A0" w14:paraId="5808B13A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7EFE73CF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BraA09004202</w:t>
            </w:r>
          </w:p>
        </w:tc>
        <w:tc>
          <w:tcPr>
            <w:tcW w:w="1134" w:type="dxa"/>
            <w:vAlign w:val="center"/>
          </w:tcPr>
          <w:p w14:paraId="02ADC5A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25,282,583</w:t>
            </w:r>
          </w:p>
        </w:tc>
        <w:tc>
          <w:tcPr>
            <w:tcW w:w="1276" w:type="dxa"/>
            <w:vAlign w:val="center"/>
          </w:tcPr>
          <w:p w14:paraId="5F84A8C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25,283,023</w:t>
            </w:r>
          </w:p>
        </w:tc>
        <w:tc>
          <w:tcPr>
            <w:tcW w:w="4438" w:type="dxa"/>
            <w:vAlign w:val="center"/>
          </w:tcPr>
          <w:p w14:paraId="7F4CBA7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vAlign w:val="center"/>
          </w:tcPr>
          <w:p w14:paraId="3D9A004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1.00E-40</w:t>
            </w:r>
          </w:p>
        </w:tc>
      </w:tr>
      <w:tr w:rsidR="00D95DE1" w:rsidRPr="002912A0" w14:paraId="42E12794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6083E253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BraA09004203</w:t>
            </w:r>
          </w:p>
        </w:tc>
        <w:tc>
          <w:tcPr>
            <w:tcW w:w="1134" w:type="dxa"/>
            <w:vAlign w:val="center"/>
          </w:tcPr>
          <w:p w14:paraId="3E8E655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25,292,796</w:t>
            </w:r>
          </w:p>
        </w:tc>
        <w:tc>
          <w:tcPr>
            <w:tcW w:w="1276" w:type="dxa"/>
            <w:vAlign w:val="center"/>
          </w:tcPr>
          <w:p w14:paraId="77D2969D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25,293,374</w:t>
            </w:r>
          </w:p>
        </w:tc>
        <w:tc>
          <w:tcPr>
            <w:tcW w:w="4438" w:type="dxa"/>
            <w:vAlign w:val="center"/>
          </w:tcPr>
          <w:p w14:paraId="64E90755" w14:textId="77777777" w:rsidR="00D95DE1" w:rsidRPr="002912A0" w:rsidRDefault="00D95DE1" w:rsidP="0065628B">
            <w:pPr>
              <w:pStyle w:val="ab"/>
              <w:widowControl/>
              <w:spacing w:line="36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2912A0">
              <w:rPr>
                <w:rFonts w:ascii="Times New Roman" w:hAnsi="Times New Roman"/>
                <w:sz w:val="20"/>
                <w:szCs w:val="20"/>
              </w:rPr>
              <w:t>Kelch</w:t>
            </w:r>
            <w:proofErr w:type="spellEnd"/>
            <w:r w:rsidRPr="002912A0">
              <w:rPr>
                <w:rFonts w:ascii="Times New Roman" w:hAnsi="Times New Roman"/>
                <w:sz w:val="20"/>
                <w:szCs w:val="20"/>
              </w:rPr>
              <w:t xml:space="preserve"> repeat-containing F-box family protein</w:t>
            </w:r>
          </w:p>
        </w:tc>
        <w:tc>
          <w:tcPr>
            <w:tcW w:w="898" w:type="dxa"/>
            <w:vAlign w:val="center"/>
          </w:tcPr>
          <w:p w14:paraId="5ACB434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3.00E-59</w:t>
            </w:r>
          </w:p>
        </w:tc>
      </w:tr>
      <w:tr w:rsidR="00D95DE1" w:rsidRPr="002912A0" w14:paraId="19B6C118" w14:textId="77777777" w:rsidTr="002912A0">
        <w:trPr>
          <w:trHeight w:val="547"/>
          <w:jc w:val="center"/>
        </w:trPr>
        <w:tc>
          <w:tcPr>
            <w:tcW w:w="1418" w:type="dxa"/>
            <w:vAlign w:val="center"/>
          </w:tcPr>
          <w:p w14:paraId="52B82D5C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BraA09004204</w:t>
            </w:r>
          </w:p>
        </w:tc>
        <w:tc>
          <w:tcPr>
            <w:tcW w:w="1134" w:type="dxa"/>
            <w:vAlign w:val="center"/>
          </w:tcPr>
          <w:p w14:paraId="7EB0FF0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25,294,047</w:t>
            </w:r>
          </w:p>
        </w:tc>
        <w:tc>
          <w:tcPr>
            <w:tcW w:w="1276" w:type="dxa"/>
            <w:vAlign w:val="center"/>
          </w:tcPr>
          <w:p w14:paraId="6734C33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25,295,552</w:t>
            </w:r>
          </w:p>
        </w:tc>
        <w:tc>
          <w:tcPr>
            <w:tcW w:w="4438" w:type="dxa"/>
            <w:vAlign w:val="center"/>
          </w:tcPr>
          <w:p w14:paraId="6E326282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Transferase family protein</w:t>
            </w:r>
          </w:p>
        </w:tc>
        <w:tc>
          <w:tcPr>
            <w:tcW w:w="898" w:type="dxa"/>
            <w:vAlign w:val="center"/>
          </w:tcPr>
          <w:p w14:paraId="1DF9F84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0.00E+00</w:t>
            </w:r>
          </w:p>
        </w:tc>
      </w:tr>
      <w:tr w:rsidR="00D95DE1" w:rsidRPr="002912A0" w14:paraId="38689EA7" w14:textId="77777777" w:rsidTr="002912A0">
        <w:trPr>
          <w:trHeight w:val="547"/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31A6E84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2912A0">
              <w:rPr>
                <w:bCs/>
                <w:i/>
                <w:iCs/>
                <w:kern w:val="0"/>
                <w:sz w:val="20"/>
              </w:rPr>
              <w:t>BraA09004206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80E8BA7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25,336,419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1106D5E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25,338,049</w:t>
            </w:r>
          </w:p>
        </w:tc>
        <w:tc>
          <w:tcPr>
            <w:tcW w:w="4438" w:type="dxa"/>
            <w:tcBorders>
              <w:bottom w:val="single" w:sz="4" w:space="0" w:color="auto"/>
            </w:tcBorders>
            <w:vAlign w:val="center"/>
          </w:tcPr>
          <w:p w14:paraId="4E4097F9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Hypothetical protein</w:t>
            </w:r>
          </w:p>
        </w:tc>
        <w:tc>
          <w:tcPr>
            <w:tcW w:w="898" w:type="dxa"/>
            <w:tcBorders>
              <w:bottom w:val="single" w:sz="4" w:space="0" w:color="auto"/>
            </w:tcBorders>
            <w:vAlign w:val="center"/>
          </w:tcPr>
          <w:p w14:paraId="1F1309B8" w14:textId="77777777" w:rsidR="00D95DE1" w:rsidRPr="002912A0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2912A0">
              <w:rPr>
                <w:bCs/>
                <w:kern w:val="0"/>
                <w:sz w:val="20"/>
              </w:rPr>
              <w:t>3.00E-40</w:t>
            </w:r>
          </w:p>
        </w:tc>
      </w:tr>
    </w:tbl>
    <w:p w14:paraId="6914ADA6" w14:textId="18BD62F4" w:rsidR="00E764EB" w:rsidRDefault="00E764EB" w:rsidP="000B4D45">
      <w:pPr>
        <w:autoSpaceDE w:val="0"/>
        <w:autoSpaceDN w:val="0"/>
        <w:adjustRightInd w:val="0"/>
        <w:spacing w:line="360" w:lineRule="auto"/>
        <w:jc w:val="left"/>
        <w:rPr>
          <w:i/>
          <w:sz w:val="20"/>
        </w:rPr>
      </w:pPr>
      <w:r w:rsidRPr="009C351F">
        <w:rPr>
          <w:rFonts w:eastAsia="黑体"/>
          <w:b/>
          <w:bCs/>
          <w:sz w:val="20"/>
        </w:rPr>
        <w:t>Table S7</w:t>
      </w:r>
      <w:r w:rsidRPr="009C351F">
        <w:rPr>
          <w:rFonts w:eastAsia="黑体"/>
          <w:bCs/>
          <w:sz w:val="20"/>
        </w:rPr>
        <w:t xml:space="preserve"> </w:t>
      </w:r>
      <w:r w:rsidRPr="009C351F">
        <w:rPr>
          <w:sz w:val="20"/>
        </w:rPr>
        <w:t xml:space="preserve">Sequences of the primers used to clone the full-length and CDS sequences of </w:t>
      </w:r>
      <w:r w:rsidRPr="009C351F">
        <w:rPr>
          <w:i/>
          <w:sz w:val="20"/>
        </w:rPr>
        <w:t>BraA09004189</w:t>
      </w:r>
    </w:p>
    <w:tbl>
      <w:tblPr>
        <w:tblW w:w="921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402"/>
        <w:gridCol w:w="2977"/>
        <w:gridCol w:w="1417"/>
        <w:gridCol w:w="709"/>
      </w:tblGrid>
      <w:tr w:rsidR="00D95DE1" w:rsidRPr="000B4D45" w14:paraId="758C6411" w14:textId="77777777" w:rsidTr="000B4D45">
        <w:trPr>
          <w:trHeight w:val="582"/>
          <w:jc w:val="center"/>
        </w:trPr>
        <w:tc>
          <w:tcPr>
            <w:tcW w:w="70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A32A625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Markers</w:t>
            </w:r>
          </w:p>
        </w:tc>
        <w:tc>
          <w:tcPr>
            <w:tcW w:w="637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41CB5AD" w14:textId="77777777" w:rsidR="00D95DE1" w:rsidRPr="000B4D45" w:rsidRDefault="00D95DE1" w:rsidP="0065628B">
            <w:pPr>
              <w:widowControl/>
              <w:spacing w:line="360" w:lineRule="auto"/>
              <w:jc w:val="center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Primer Sequences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43EB50F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Length of PCR products (bp)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4B4C23D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Tm (°C)</w:t>
            </w:r>
          </w:p>
        </w:tc>
      </w:tr>
      <w:tr w:rsidR="00D95DE1" w:rsidRPr="000B4D45" w14:paraId="3C7B1729" w14:textId="77777777" w:rsidTr="000B4D45">
        <w:trPr>
          <w:trHeight w:val="582"/>
          <w:jc w:val="center"/>
        </w:trPr>
        <w:tc>
          <w:tcPr>
            <w:tcW w:w="709" w:type="dxa"/>
            <w:vMerge/>
            <w:tcBorders>
              <w:top w:val="single" w:sz="8" w:space="0" w:color="000000"/>
              <w:left w:val="nil"/>
              <w:bottom w:val="single" w:sz="8" w:space="0" w:color="auto"/>
            </w:tcBorders>
            <w:vAlign w:val="center"/>
          </w:tcPr>
          <w:p w14:paraId="25E7CC13" w14:textId="77777777" w:rsidR="00D95DE1" w:rsidRPr="000B4D45" w:rsidRDefault="00D95DE1" w:rsidP="0065628B">
            <w:pPr>
              <w:spacing w:line="360" w:lineRule="auto"/>
              <w:jc w:val="left"/>
              <w:rPr>
                <w:bCs/>
                <w:sz w:val="20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8" w:space="0" w:color="auto"/>
            </w:tcBorders>
            <w:vAlign w:val="center"/>
          </w:tcPr>
          <w:p w14:paraId="488CBDF5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Forward (5′–3′)</w:t>
            </w:r>
          </w:p>
        </w:tc>
        <w:tc>
          <w:tcPr>
            <w:tcW w:w="2977" w:type="dxa"/>
            <w:tcBorders>
              <w:top w:val="single" w:sz="8" w:space="0" w:color="000000"/>
              <w:bottom w:val="single" w:sz="8" w:space="0" w:color="auto"/>
            </w:tcBorders>
            <w:vAlign w:val="center"/>
          </w:tcPr>
          <w:p w14:paraId="5A603DAA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Reverse (5′–3′)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bottom w:val="single" w:sz="8" w:space="0" w:color="auto"/>
            </w:tcBorders>
            <w:vAlign w:val="center"/>
          </w:tcPr>
          <w:p w14:paraId="392A7E8C" w14:textId="77777777" w:rsidR="00D95DE1" w:rsidRPr="000B4D45" w:rsidRDefault="00D95DE1" w:rsidP="0065628B">
            <w:pPr>
              <w:spacing w:line="360" w:lineRule="auto"/>
              <w:jc w:val="center"/>
              <w:rPr>
                <w:bCs/>
                <w:sz w:val="20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bottom w:val="single" w:sz="8" w:space="0" w:color="auto"/>
              <w:right w:val="nil"/>
            </w:tcBorders>
            <w:vAlign w:val="center"/>
          </w:tcPr>
          <w:p w14:paraId="2E4587E5" w14:textId="77777777" w:rsidR="00D95DE1" w:rsidRPr="000B4D45" w:rsidRDefault="00D95DE1" w:rsidP="0065628B">
            <w:pPr>
              <w:spacing w:line="360" w:lineRule="auto"/>
              <w:jc w:val="center"/>
              <w:rPr>
                <w:bCs/>
                <w:sz w:val="20"/>
              </w:rPr>
            </w:pPr>
          </w:p>
        </w:tc>
      </w:tr>
      <w:tr w:rsidR="00D95DE1" w:rsidRPr="000B4D45" w14:paraId="0C848F8B" w14:textId="77777777" w:rsidTr="000B4D45">
        <w:trPr>
          <w:trHeight w:val="582"/>
          <w:jc w:val="center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93457DC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proofErr w:type="spellStart"/>
            <w:r w:rsidRPr="000B4D45">
              <w:rPr>
                <w:bCs/>
                <w:kern w:val="0"/>
                <w:sz w:val="20"/>
              </w:rPr>
              <w:t>BraA</w:t>
            </w:r>
            <w:proofErr w:type="spellEnd"/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81B7634" w14:textId="77777777" w:rsidR="00D95DE1" w:rsidRPr="000B4D45" w:rsidRDefault="00D95DE1" w:rsidP="0065628B">
            <w:pPr>
              <w:spacing w:line="360" w:lineRule="auto"/>
              <w:jc w:val="left"/>
              <w:rPr>
                <w:sz w:val="20"/>
              </w:rPr>
            </w:pPr>
            <w:r w:rsidRPr="000B4D45">
              <w:rPr>
                <w:sz w:val="20"/>
              </w:rPr>
              <w:t>ACTTTATTCGATCAACTATGGCTTAT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0927637" w14:textId="77777777" w:rsidR="00D95DE1" w:rsidRPr="000B4D45" w:rsidRDefault="00D95DE1" w:rsidP="0065628B">
            <w:pPr>
              <w:spacing w:line="360" w:lineRule="auto"/>
              <w:jc w:val="left"/>
              <w:rPr>
                <w:sz w:val="20"/>
              </w:rPr>
            </w:pPr>
            <w:r w:rsidRPr="000B4D45">
              <w:rPr>
                <w:sz w:val="20"/>
              </w:rPr>
              <w:t>CAAACCCGAAACCACATCAT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DCE0733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564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3F72CF6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58</w:t>
            </w:r>
          </w:p>
        </w:tc>
      </w:tr>
      <w:tr w:rsidR="00D95DE1" w:rsidRPr="000B4D45" w14:paraId="32574EE7" w14:textId="77777777" w:rsidTr="00AB74E2">
        <w:trPr>
          <w:trHeight w:val="604"/>
          <w:jc w:val="center"/>
        </w:trPr>
        <w:tc>
          <w:tcPr>
            <w:tcW w:w="709" w:type="dxa"/>
            <w:tcBorders>
              <w:top w:val="nil"/>
              <w:bottom w:val="single" w:sz="8" w:space="0" w:color="000000"/>
            </w:tcBorders>
            <w:vAlign w:val="center"/>
          </w:tcPr>
          <w:p w14:paraId="5483877C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proofErr w:type="spellStart"/>
            <w:r w:rsidRPr="000B4D45">
              <w:rPr>
                <w:bCs/>
                <w:kern w:val="0"/>
                <w:sz w:val="20"/>
              </w:rPr>
              <w:t>BraB</w:t>
            </w:r>
            <w:proofErr w:type="spellEnd"/>
          </w:p>
        </w:tc>
        <w:tc>
          <w:tcPr>
            <w:tcW w:w="3402" w:type="dxa"/>
            <w:tcBorders>
              <w:top w:val="nil"/>
              <w:bottom w:val="single" w:sz="8" w:space="0" w:color="000000"/>
            </w:tcBorders>
            <w:vAlign w:val="center"/>
          </w:tcPr>
          <w:p w14:paraId="54F17E88" w14:textId="77777777" w:rsidR="00D95DE1" w:rsidRPr="000B4D45" w:rsidRDefault="00D95DE1" w:rsidP="0065628B">
            <w:pPr>
              <w:spacing w:line="360" w:lineRule="auto"/>
              <w:jc w:val="left"/>
              <w:rPr>
                <w:sz w:val="20"/>
              </w:rPr>
            </w:pPr>
            <w:r w:rsidRPr="000B4D45">
              <w:rPr>
                <w:sz w:val="20"/>
              </w:rPr>
              <w:t>TTAACTTAAAATGATGTGGTTTCGG</w:t>
            </w:r>
          </w:p>
        </w:tc>
        <w:tc>
          <w:tcPr>
            <w:tcW w:w="2977" w:type="dxa"/>
            <w:tcBorders>
              <w:top w:val="nil"/>
              <w:bottom w:val="single" w:sz="8" w:space="0" w:color="000000"/>
            </w:tcBorders>
            <w:vAlign w:val="center"/>
          </w:tcPr>
          <w:p w14:paraId="4F90031E" w14:textId="77777777" w:rsidR="00D95DE1" w:rsidRPr="000B4D45" w:rsidRDefault="00D95DE1" w:rsidP="0065628B">
            <w:pPr>
              <w:spacing w:line="360" w:lineRule="auto"/>
              <w:jc w:val="left"/>
              <w:rPr>
                <w:sz w:val="20"/>
              </w:rPr>
            </w:pPr>
            <w:r w:rsidRPr="000B4D45">
              <w:rPr>
                <w:sz w:val="20"/>
              </w:rPr>
              <w:t>TGAGTAGGATTTTCAAGAGAGAGTG</w:t>
            </w:r>
          </w:p>
        </w:tc>
        <w:tc>
          <w:tcPr>
            <w:tcW w:w="1417" w:type="dxa"/>
            <w:tcBorders>
              <w:top w:val="nil"/>
              <w:bottom w:val="single" w:sz="8" w:space="0" w:color="000000"/>
            </w:tcBorders>
            <w:vAlign w:val="center"/>
          </w:tcPr>
          <w:p w14:paraId="62D47C53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674</w:t>
            </w:r>
          </w:p>
        </w:tc>
        <w:tc>
          <w:tcPr>
            <w:tcW w:w="709" w:type="dxa"/>
            <w:tcBorders>
              <w:top w:val="nil"/>
              <w:bottom w:val="single" w:sz="8" w:space="0" w:color="000000"/>
            </w:tcBorders>
            <w:vAlign w:val="center"/>
          </w:tcPr>
          <w:p w14:paraId="0CB2619C" w14:textId="77777777" w:rsidR="00D95DE1" w:rsidRPr="000B4D45" w:rsidRDefault="00D95DE1" w:rsidP="0065628B">
            <w:pPr>
              <w:widowControl/>
              <w:spacing w:line="360" w:lineRule="auto"/>
              <w:jc w:val="left"/>
              <w:textAlignment w:val="center"/>
              <w:rPr>
                <w:bCs/>
                <w:sz w:val="20"/>
              </w:rPr>
            </w:pPr>
            <w:r w:rsidRPr="000B4D45">
              <w:rPr>
                <w:bCs/>
                <w:kern w:val="0"/>
                <w:sz w:val="20"/>
              </w:rPr>
              <w:t>58</w:t>
            </w:r>
          </w:p>
        </w:tc>
      </w:tr>
    </w:tbl>
    <w:p w14:paraId="0902E5FC" w14:textId="77777777" w:rsidR="00D95DE1" w:rsidRPr="00D95DE1" w:rsidRDefault="00D95DE1" w:rsidP="00E764EB">
      <w:pPr>
        <w:autoSpaceDE w:val="0"/>
        <w:autoSpaceDN w:val="0"/>
        <w:adjustRightInd w:val="0"/>
        <w:spacing w:line="360" w:lineRule="auto"/>
        <w:rPr>
          <w:iCs/>
          <w:sz w:val="20"/>
        </w:rPr>
      </w:pPr>
      <w:bookmarkStart w:id="0" w:name="_GoBack"/>
      <w:bookmarkEnd w:id="0"/>
    </w:p>
    <w:p w14:paraId="5956958A" w14:textId="2427B506" w:rsidR="00E764EB" w:rsidRDefault="00E764EB" w:rsidP="00E764EB">
      <w:pPr>
        <w:spacing w:line="360" w:lineRule="auto"/>
        <w:rPr>
          <w:rFonts w:eastAsia="黑体"/>
          <w:i/>
          <w:sz w:val="20"/>
        </w:rPr>
      </w:pPr>
      <w:r w:rsidRPr="009C351F">
        <w:rPr>
          <w:rFonts w:eastAsia="黑体"/>
          <w:b/>
          <w:sz w:val="20"/>
        </w:rPr>
        <w:t>Table S8</w:t>
      </w:r>
      <w:r w:rsidRPr="009C351F">
        <w:rPr>
          <w:rFonts w:eastAsia="黑体"/>
          <w:sz w:val="20"/>
        </w:rPr>
        <w:t xml:space="preserve"> Primer sequences of the SSR markers tightly linked with </w:t>
      </w:r>
      <w:r w:rsidRPr="009C351F">
        <w:rPr>
          <w:rFonts w:eastAsia="黑体"/>
          <w:i/>
          <w:sz w:val="20"/>
        </w:rPr>
        <w:t>py2</w:t>
      </w:r>
    </w:p>
    <w:tbl>
      <w:tblPr>
        <w:tblW w:w="5104" w:type="pct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0"/>
        <w:gridCol w:w="4155"/>
        <w:gridCol w:w="4209"/>
      </w:tblGrid>
      <w:tr w:rsidR="00D95DE1" w:rsidRPr="00A5306E" w14:paraId="1A0EB206" w14:textId="77777777" w:rsidTr="00A5306E">
        <w:trPr>
          <w:trHeight w:val="510"/>
        </w:trPr>
        <w:tc>
          <w:tcPr>
            <w:tcW w:w="567" w:type="pct"/>
            <w:tcBorders>
              <w:bottom w:val="single" w:sz="8" w:space="0" w:color="auto"/>
            </w:tcBorders>
            <w:vAlign w:val="center"/>
          </w:tcPr>
          <w:p w14:paraId="7A568A0B" w14:textId="77777777" w:rsidR="00D95DE1" w:rsidRPr="00A5306E" w:rsidRDefault="00D95DE1" w:rsidP="0065628B">
            <w:pPr>
              <w:widowControl/>
              <w:textAlignment w:val="center"/>
              <w:rPr>
                <w:bCs/>
                <w:kern w:val="0"/>
                <w:sz w:val="20"/>
              </w:rPr>
            </w:pPr>
            <w:r w:rsidRPr="00A5306E">
              <w:rPr>
                <w:bCs/>
                <w:kern w:val="0"/>
                <w:sz w:val="20"/>
              </w:rPr>
              <w:t>Marker</w:t>
            </w:r>
          </w:p>
        </w:tc>
        <w:tc>
          <w:tcPr>
            <w:tcW w:w="2202" w:type="pct"/>
            <w:tcBorders>
              <w:bottom w:val="single" w:sz="8" w:space="0" w:color="auto"/>
            </w:tcBorders>
            <w:vAlign w:val="center"/>
          </w:tcPr>
          <w:p w14:paraId="64FABAF9" w14:textId="77777777" w:rsidR="00D95DE1" w:rsidRPr="00A5306E" w:rsidRDefault="00D95DE1" w:rsidP="0065628B">
            <w:pPr>
              <w:rPr>
                <w:sz w:val="20"/>
              </w:rPr>
            </w:pPr>
            <w:r w:rsidRPr="00A5306E">
              <w:rPr>
                <w:sz w:val="20"/>
              </w:rPr>
              <w:t>Forward sequence (5’-3’)</w:t>
            </w:r>
          </w:p>
        </w:tc>
        <w:tc>
          <w:tcPr>
            <w:tcW w:w="2231" w:type="pct"/>
            <w:tcBorders>
              <w:bottom w:val="single" w:sz="8" w:space="0" w:color="auto"/>
            </w:tcBorders>
            <w:vAlign w:val="center"/>
          </w:tcPr>
          <w:p w14:paraId="01E3C524" w14:textId="77777777" w:rsidR="00D95DE1" w:rsidRPr="00A5306E" w:rsidRDefault="00D95DE1" w:rsidP="0065628B">
            <w:pPr>
              <w:rPr>
                <w:sz w:val="20"/>
              </w:rPr>
            </w:pPr>
            <w:r w:rsidRPr="00A5306E">
              <w:rPr>
                <w:sz w:val="20"/>
              </w:rPr>
              <w:t>Reverse sequence (5’-3’)</w:t>
            </w:r>
          </w:p>
        </w:tc>
      </w:tr>
      <w:tr w:rsidR="00D95DE1" w:rsidRPr="00A5306E" w14:paraId="40B4EAC2" w14:textId="77777777" w:rsidTr="00A5306E">
        <w:trPr>
          <w:trHeight w:val="499"/>
        </w:trPr>
        <w:tc>
          <w:tcPr>
            <w:tcW w:w="567" w:type="pct"/>
            <w:vAlign w:val="center"/>
          </w:tcPr>
          <w:p w14:paraId="40D04FA6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SSR84</w:t>
            </w:r>
          </w:p>
        </w:tc>
        <w:tc>
          <w:tcPr>
            <w:tcW w:w="2202" w:type="pct"/>
            <w:vAlign w:val="center"/>
          </w:tcPr>
          <w:p w14:paraId="128C580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TCTCTTTTGCCAGTGGACGG</w:t>
            </w:r>
          </w:p>
        </w:tc>
        <w:tc>
          <w:tcPr>
            <w:tcW w:w="2231" w:type="pct"/>
            <w:vAlign w:val="center"/>
          </w:tcPr>
          <w:p w14:paraId="2D195A96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AATGGTAAGGAATTCTTATTTACTTTGAA</w:t>
            </w:r>
          </w:p>
        </w:tc>
      </w:tr>
      <w:tr w:rsidR="00D95DE1" w:rsidRPr="00A5306E" w14:paraId="2F97F52D" w14:textId="77777777" w:rsidTr="00A5306E">
        <w:trPr>
          <w:trHeight w:val="440"/>
        </w:trPr>
        <w:tc>
          <w:tcPr>
            <w:tcW w:w="567" w:type="pct"/>
            <w:vAlign w:val="center"/>
          </w:tcPr>
          <w:p w14:paraId="779EEC2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SSR116</w:t>
            </w:r>
          </w:p>
        </w:tc>
        <w:tc>
          <w:tcPr>
            <w:tcW w:w="2202" w:type="pct"/>
            <w:vAlign w:val="center"/>
          </w:tcPr>
          <w:p w14:paraId="26D60EDA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AGGTTCCTTGCTCCTTTGTTT</w:t>
            </w:r>
          </w:p>
        </w:tc>
        <w:tc>
          <w:tcPr>
            <w:tcW w:w="2231" w:type="pct"/>
            <w:vAlign w:val="center"/>
          </w:tcPr>
          <w:p w14:paraId="7D0478B7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CTTAGTATTGTCCGCTTTGGG</w:t>
            </w:r>
          </w:p>
        </w:tc>
      </w:tr>
      <w:tr w:rsidR="00D95DE1" w:rsidRPr="00A5306E" w14:paraId="1EAA24EE" w14:textId="77777777" w:rsidTr="00A5306E">
        <w:trPr>
          <w:trHeight w:val="431"/>
        </w:trPr>
        <w:tc>
          <w:tcPr>
            <w:tcW w:w="567" w:type="pct"/>
            <w:vAlign w:val="center"/>
          </w:tcPr>
          <w:p w14:paraId="73A57A0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SSR133</w:t>
            </w:r>
          </w:p>
        </w:tc>
        <w:tc>
          <w:tcPr>
            <w:tcW w:w="2202" w:type="pct"/>
            <w:vAlign w:val="center"/>
          </w:tcPr>
          <w:p w14:paraId="2E46CDE9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TGATAAGTTAGTAAAAGAATATGGGAAA</w:t>
            </w:r>
          </w:p>
        </w:tc>
        <w:tc>
          <w:tcPr>
            <w:tcW w:w="2231" w:type="pct"/>
            <w:vAlign w:val="center"/>
          </w:tcPr>
          <w:p w14:paraId="6D563131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CATTGGACGGAGAACAGTTGTAA</w:t>
            </w:r>
          </w:p>
        </w:tc>
      </w:tr>
      <w:tr w:rsidR="00D95DE1" w:rsidRPr="00A5306E" w14:paraId="56B7C2F0" w14:textId="77777777" w:rsidTr="00A5306E">
        <w:trPr>
          <w:trHeight w:val="423"/>
        </w:trPr>
        <w:tc>
          <w:tcPr>
            <w:tcW w:w="567" w:type="pct"/>
            <w:vAlign w:val="center"/>
          </w:tcPr>
          <w:p w14:paraId="00578952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SSR103</w:t>
            </w:r>
          </w:p>
        </w:tc>
        <w:tc>
          <w:tcPr>
            <w:tcW w:w="2202" w:type="pct"/>
            <w:vAlign w:val="center"/>
          </w:tcPr>
          <w:p w14:paraId="393BAD83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AGGTGACCGTTATTGATTACAGG</w:t>
            </w:r>
          </w:p>
        </w:tc>
        <w:tc>
          <w:tcPr>
            <w:tcW w:w="2231" w:type="pct"/>
            <w:vAlign w:val="center"/>
          </w:tcPr>
          <w:p w14:paraId="417C4033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AGGTGGAAACAAGAAAGAAAAGA</w:t>
            </w:r>
          </w:p>
        </w:tc>
      </w:tr>
      <w:tr w:rsidR="00D95DE1" w:rsidRPr="00A5306E" w14:paraId="3901DCF3" w14:textId="77777777" w:rsidTr="00A5306E">
        <w:trPr>
          <w:trHeight w:val="429"/>
        </w:trPr>
        <w:tc>
          <w:tcPr>
            <w:tcW w:w="567" w:type="pct"/>
            <w:vAlign w:val="center"/>
          </w:tcPr>
          <w:p w14:paraId="62BE45EE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SSR8</w:t>
            </w:r>
          </w:p>
        </w:tc>
        <w:tc>
          <w:tcPr>
            <w:tcW w:w="2202" w:type="pct"/>
            <w:vAlign w:val="center"/>
          </w:tcPr>
          <w:p w14:paraId="388DA602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ATGTAGTTGTACCTTGCTTGCTTA</w:t>
            </w:r>
          </w:p>
        </w:tc>
        <w:tc>
          <w:tcPr>
            <w:tcW w:w="2231" w:type="pct"/>
            <w:vAlign w:val="center"/>
          </w:tcPr>
          <w:p w14:paraId="2D267FCE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GTTATTATTTGGACGATGGATTG</w:t>
            </w:r>
          </w:p>
        </w:tc>
      </w:tr>
      <w:tr w:rsidR="00D95DE1" w:rsidRPr="00A5306E" w14:paraId="5F098F35" w14:textId="77777777" w:rsidTr="00A5306E">
        <w:trPr>
          <w:trHeight w:val="408"/>
        </w:trPr>
        <w:tc>
          <w:tcPr>
            <w:tcW w:w="567" w:type="pct"/>
            <w:vAlign w:val="center"/>
          </w:tcPr>
          <w:p w14:paraId="17862B53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SSR10</w:t>
            </w:r>
          </w:p>
        </w:tc>
        <w:tc>
          <w:tcPr>
            <w:tcW w:w="2202" w:type="pct"/>
            <w:vAlign w:val="center"/>
          </w:tcPr>
          <w:p w14:paraId="1138C8DA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CTATCGCCATTAGATTGCCACTG</w:t>
            </w:r>
          </w:p>
        </w:tc>
        <w:tc>
          <w:tcPr>
            <w:tcW w:w="2231" w:type="pct"/>
            <w:vAlign w:val="center"/>
          </w:tcPr>
          <w:p w14:paraId="4A7E016D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GGCTGACCTTTCTTACCGCTC</w:t>
            </w:r>
          </w:p>
        </w:tc>
      </w:tr>
      <w:tr w:rsidR="00D95DE1" w:rsidRPr="00A5306E" w14:paraId="49E026CA" w14:textId="77777777" w:rsidTr="00A5306E">
        <w:trPr>
          <w:trHeight w:val="427"/>
        </w:trPr>
        <w:tc>
          <w:tcPr>
            <w:tcW w:w="567" w:type="pct"/>
            <w:vAlign w:val="center"/>
          </w:tcPr>
          <w:p w14:paraId="0CC7D19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SSR11</w:t>
            </w:r>
          </w:p>
        </w:tc>
        <w:tc>
          <w:tcPr>
            <w:tcW w:w="2202" w:type="pct"/>
            <w:vAlign w:val="center"/>
          </w:tcPr>
          <w:p w14:paraId="68BFCEC4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CTCTTTCCTTTCCTTTTCTTCA</w:t>
            </w:r>
          </w:p>
        </w:tc>
        <w:tc>
          <w:tcPr>
            <w:tcW w:w="2231" w:type="pct"/>
            <w:vAlign w:val="center"/>
          </w:tcPr>
          <w:p w14:paraId="216C114B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AAGTTTTCTCTTTCTTCTCGTCA</w:t>
            </w:r>
          </w:p>
        </w:tc>
      </w:tr>
      <w:tr w:rsidR="00D95DE1" w:rsidRPr="00A5306E" w14:paraId="29E7CD62" w14:textId="77777777" w:rsidTr="00A5306E">
        <w:trPr>
          <w:trHeight w:val="419"/>
        </w:trPr>
        <w:tc>
          <w:tcPr>
            <w:tcW w:w="567" w:type="pct"/>
            <w:vAlign w:val="center"/>
          </w:tcPr>
          <w:p w14:paraId="373CE43B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/>
                <w:sz w:val="20"/>
              </w:rPr>
              <w:t>SSR15</w:t>
            </w:r>
          </w:p>
        </w:tc>
        <w:tc>
          <w:tcPr>
            <w:tcW w:w="2202" w:type="pct"/>
            <w:vAlign w:val="center"/>
          </w:tcPr>
          <w:p w14:paraId="360C84E6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ATAAATTGGTGCAAACACATAAA</w:t>
            </w:r>
          </w:p>
        </w:tc>
        <w:tc>
          <w:tcPr>
            <w:tcW w:w="2231" w:type="pct"/>
            <w:vAlign w:val="center"/>
          </w:tcPr>
          <w:p w14:paraId="195340C0" w14:textId="77777777" w:rsidR="00D95DE1" w:rsidRPr="00A5306E" w:rsidRDefault="00D95DE1" w:rsidP="0065628B">
            <w:pPr>
              <w:jc w:val="left"/>
              <w:rPr>
                <w:rFonts w:eastAsia="黑体"/>
                <w:sz w:val="20"/>
              </w:rPr>
            </w:pPr>
            <w:r w:rsidRPr="00A5306E">
              <w:rPr>
                <w:rFonts w:eastAsia="黑体" w:hint="eastAsia"/>
                <w:sz w:val="20"/>
              </w:rPr>
              <w:t>TAACCACATGAGTAAAAAGTCCC</w:t>
            </w:r>
          </w:p>
        </w:tc>
      </w:tr>
    </w:tbl>
    <w:p w14:paraId="225864D9" w14:textId="77777777" w:rsidR="00D95DE1" w:rsidRPr="00D95DE1" w:rsidRDefault="00D95DE1" w:rsidP="00E764EB">
      <w:pPr>
        <w:spacing w:line="360" w:lineRule="auto"/>
        <w:rPr>
          <w:rFonts w:eastAsia="黑体"/>
          <w:iCs/>
          <w:sz w:val="20"/>
        </w:rPr>
      </w:pPr>
    </w:p>
    <w:p w14:paraId="69B3BFF9" w14:textId="28C40A0B" w:rsidR="00E764EB" w:rsidRDefault="00E764EB" w:rsidP="00E764EB">
      <w:pPr>
        <w:spacing w:line="360" w:lineRule="auto"/>
        <w:rPr>
          <w:kern w:val="0"/>
          <w:sz w:val="20"/>
        </w:rPr>
      </w:pPr>
      <w:r w:rsidRPr="009C351F">
        <w:rPr>
          <w:rFonts w:eastAsia="黑体"/>
          <w:b/>
          <w:bCs/>
          <w:sz w:val="20"/>
        </w:rPr>
        <w:t>Table S9</w:t>
      </w:r>
      <w:r w:rsidRPr="009C351F">
        <w:rPr>
          <w:rFonts w:eastAsia="黑体"/>
          <w:bCs/>
          <w:sz w:val="20"/>
        </w:rPr>
        <w:t xml:space="preserve"> </w:t>
      </w:r>
      <w:r w:rsidRPr="009C351F">
        <w:rPr>
          <w:sz w:val="20"/>
        </w:rPr>
        <w:t xml:space="preserve">Prediction of candidate genes within the gene-mapped region </w:t>
      </w:r>
      <w:r w:rsidRPr="009C351F">
        <w:rPr>
          <w:kern w:val="0"/>
          <w:sz w:val="20"/>
        </w:rPr>
        <w:t xml:space="preserve">on </w:t>
      </w:r>
      <w:r w:rsidRPr="009C351F">
        <w:rPr>
          <w:sz w:val="20"/>
        </w:rPr>
        <w:t>chromosome</w:t>
      </w:r>
      <w:r w:rsidRPr="009C351F">
        <w:rPr>
          <w:kern w:val="0"/>
          <w:sz w:val="20"/>
        </w:rPr>
        <w:t xml:space="preserve"> A07</w:t>
      </w:r>
    </w:p>
    <w:tbl>
      <w:tblPr>
        <w:tblW w:w="902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134"/>
        <w:gridCol w:w="1276"/>
        <w:gridCol w:w="4256"/>
        <w:gridCol w:w="1080"/>
      </w:tblGrid>
      <w:tr w:rsidR="00D95DE1" w:rsidRPr="000F6F35" w14:paraId="4AA17E73" w14:textId="77777777" w:rsidTr="000B4D45">
        <w:trPr>
          <w:trHeight w:val="410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FF8E9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Gene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CF6C8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Start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44553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End</w:t>
            </w:r>
          </w:p>
        </w:tc>
        <w:tc>
          <w:tcPr>
            <w:tcW w:w="42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465DB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Gene Annotations (BLASTX to</w:t>
            </w:r>
            <w:r w:rsidRPr="00C12BCC">
              <w:rPr>
                <w:rStyle w:val="font01"/>
                <w:b w:val="0"/>
                <w:bCs/>
                <w:sz w:val="20"/>
                <w:szCs w:val="20"/>
              </w:rPr>
              <w:t xml:space="preserve"> </w:t>
            </w:r>
            <w:r w:rsidRPr="00C12BCC">
              <w:rPr>
                <w:rStyle w:val="font01"/>
                <w:b w:val="0"/>
                <w:bCs/>
                <w:i/>
                <w:iCs/>
                <w:sz w:val="20"/>
                <w:szCs w:val="20"/>
              </w:rPr>
              <w:t>Arabidopsis thaliana</w:t>
            </w:r>
            <w:r w:rsidRPr="00C12BCC">
              <w:rPr>
                <w:rStyle w:val="font31"/>
                <w:rFonts w:hint="default"/>
                <w:b w:val="0"/>
                <w:bCs/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D46132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E value</w:t>
            </w:r>
          </w:p>
        </w:tc>
      </w:tr>
      <w:tr w:rsidR="00D95DE1" w:rsidRPr="000F6F35" w14:paraId="3CCA8DDB" w14:textId="77777777" w:rsidTr="000B4D45">
        <w:trPr>
          <w:trHeight w:val="20"/>
          <w:jc w:val="center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07CDFF7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BraA07001773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1A8C692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14,852,848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2D69F97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14,855,541</w:t>
            </w:r>
          </w:p>
        </w:tc>
        <w:tc>
          <w:tcPr>
            <w:tcW w:w="4256" w:type="dxa"/>
            <w:tcBorders>
              <w:top w:val="single" w:sz="4" w:space="0" w:color="auto"/>
            </w:tcBorders>
            <w:vAlign w:val="center"/>
          </w:tcPr>
          <w:p w14:paraId="7EB52171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rFonts w:hint="eastAsia"/>
                <w:bCs/>
                <w:kern w:val="0"/>
                <w:sz w:val="20"/>
              </w:rPr>
              <w:t>Z</w:t>
            </w:r>
            <w:r w:rsidRPr="00C12BCC">
              <w:rPr>
                <w:bCs/>
                <w:kern w:val="0"/>
                <w:sz w:val="20"/>
              </w:rPr>
              <w:t>inc ion binding protein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05D0F819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0.014</w:t>
            </w:r>
          </w:p>
        </w:tc>
      </w:tr>
      <w:tr w:rsidR="00D95DE1" w:rsidRPr="000F6F35" w14:paraId="440AC702" w14:textId="77777777" w:rsidTr="000B4D45">
        <w:trPr>
          <w:trHeight w:val="20"/>
          <w:jc w:val="center"/>
        </w:trPr>
        <w:tc>
          <w:tcPr>
            <w:tcW w:w="1276" w:type="dxa"/>
            <w:vAlign w:val="center"/>
          </w:tcPr>
          <w:p w14:paraId="41B0DBEE" w14:textId="77777777" w:rsidR="00D95DE1" w:rsidRPr="00C12BCC" w:rsidRDefault="00D95DE1" w:rsidP="0065628B">
            <w:pPr>
              <w:spacing w:line="360" w:lineRule="auto"/>
              <w:rPr>
                <w:bCs/>
                <w:i/>
                <w:iCs/>
                <w:kern w:val="0"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 A07001774</w:t>
            </w:r>
          </w:p>
        </w:tc>
        <w:tc>
          <w:tcPr>
            <w:tcW w:w="1134" w:type="dxa"/>
            <w:vAlign w:val="center"/>
          </w:tcPr>
          <w:p w14:paraId="38F21D57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14,860,138</w:t>
            </w:r>
          </w:p>
        </w:tc>
        <w:tc>
          <w:tcPr>
            <w:tcW w:w="1276" w:type="dxa"/>
            <w:vAlign w:val="center"/>
          </w:tcPr>
          <w:p w14:paraId="3B5C7151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14,862,499</w:t>
            </w:r>
          </w:p>
        </w:tc>
        <w:tc>
          <w:tcPr>
            <w:tcW w:w="4256" w:type="dxa"/>
            <w:vAlign w:val="center"/>
          </w:tcPr>
          <w:p w14:paraId="6473FAAE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Emb1187 (embryo defective 1187)</w:t>
            </w:r>
          </w:p>
        </w:tc>
        <w:tc>
          <w:tcPr>
            <w:tcW w:w="1080" w:type="dxa"/>
            <w:vAlign w:val="center"/>
          </w:tcPr>
          <w:p w14:paraId="5064BF46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3.00E-166</w:t>
            </w:r>
          </w:p>
        </w:tc>
      </w:tr>
      <w:tr w:rsidR="00D95DE1" w:rsidRPr="000F6F35" w14:paraId="0929F330" w14:textId="77777777" w:rsidTr="000B4D45">
        <w:trPr>
          <w:trHeight w:val="20"/>
          <w:jc w:val="center"/>
        </w:trPr>
        <w:tc>
          <w:tcPr>
            <w:tcW w:w="1276" w:type="dxa"/>
            <w:vAlign w:val="center"/>
          </w:tcPr>
          <w:p w14:paraId="6C8164C0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 A07001775</w:t>
            </w:r>
          </w:p>
        </w:tc>
        <w:tc>
          <w:tcPr>
            <w:tcW w:w="1134" w:type="dxa"/>
            <w:vAlign w:val="center"/>
          </w:tcPr>
          <w:p w14:paraId="3B030F77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14,866,992</w:t>
            </w:r>
          </w:p>
        </w:tc>
        <w:tc>
          <w:tcPr>
            <w:tcW w:w="1276" w:type="dxa"/>
            <w:vAlign w:val="center"/>
          </w:tcPr>
          <w:p w14:paraId="7F75097D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14,868,079</w:t>
            </w:r>
          </w:p>
        </w:tc>
        <w:tc>
          <w:tcPr>
            <w:tcW w:w="4256" w:type="dxa"/>
            <w:vAlign w:val="center"/>
          </w:tcPr>
          <w:p w14:paraId="47FA08A1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F-box protein-related F-box</w:t>
            </w:r>
          </w:p>
        </w:tc>
        <w:tc>
          <w:tcPr>
            <w:tcW w:w="1080" w:type="dxa"/>
            <w:vAlign w:val="center"/>
          </w:tcPr>
          <w:p w14:paraId="5E29EB04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2.00E-31</w:t>
            </w:r>
          </w:p>
        </w:tc>
      </w:tr>
      <w:tr w:rsidR="00D95DE1" w:rsidRPr="000F6F35" w14:paraId="21520561" w14:textId="77777777" w:rsidTr="000B4D45">
        <w:trPr>
          <w:trHeight w:val="20"/>
          <w:jc w:val="center"/>
        </w:trPr>
        <w:tc>
          <w:tcPr>
            <w:tcW w:w="1276" w:type="dxa"/>
            <w:vAlign w:val="center"/>
          </w:tcPr>
          <w:p w14:paraId="29634025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i/>
                <w:iCs/>
                <w:kern w:val="0"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 A07001776</w:t>
            </w:r>
          </w:p>
        </w:tc>
        <w:tc>
          <w:tcPr>
            <w:tcW w:w="1134" w:type="dxa"/>
            <w:vAlign w:val="center"/>
          </w:tcPr>
          <w:p w14:paraId="5FA09EC3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14,876,973</w:t>
            </w:r>
          </w:p>
        </w:tc>
        <w:tc>
          <w:tcPr>
            <w:tcW w:w="1276" w:type="dxa"/>
            <w:vAlign w:val="center"/>
          </w:tcPr>
          <w:p w14:paraId="2FF77815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14,878,039</w:t>
            </w:r>
          </w:p>
        </w:tc>
        <w:tc>
          <w:tcPr>
            <w:tcW w:w="4256" w:type="dxa"/>
            <w:vAlign w:val="center"/>
          </w:tcPr>
          <w:p w14:paraId="43C67DEB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 xml:space="preserve">Zinc ion binding protein </w:t>
            </w:r>
          </w:p>
        </w:tc>
        <w:tc>
          <w:tcPr>
            <w:tcW w:w="1080" w:type="dxa"/>
            <w:vAlign w:val="center"/>
          </w:tcPr>
          <w:p w14:paraId="30D9745E" w14:textId="77777777" w:rsidR="00D95DE1" w:rsidRPr="00C12BCC" w:rsidRDefault="00D95DE1" w:rsidP="0065628B">
            <w:pPr>
              <w:widowControl/>
              <w:adjustRightInd w:val="0"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5.00E-84</w:t>
            </w:r>
          </w:p>
        </w:tc>
      </w:tr>
      <w:tr w:rsidR="00D95DE1" w:rsidRPr="000F6F35" w14:paraId="49007798" w14:textId="77777777" w:rsidTr="000B4D45">
        <w:trPr>
          <w:trHeight w:val="547"/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2A51BCC" w14:textId="77777777" w:rsidR="00D95DE1" w:rsidRPr="00C12BCC" w:rsidRDefault="00D95DE1" w:rsidP="0065628B">
            <w:pPr>
              <w:spacing w:line="360" w:lineRule="auto"/>
              <w:rPr>
                <w:bCs/>
                <w:i/>
                <w:iCs/>
                <w:kern w:val="0"/>
                <w:sz w:val="20"/>
              </w:rPr>
            </w:pPr>
            <w:r w:rsidRPr="00C12BCC">
              <w:rPr>
                <w:bCs/>
                <w:i/>
                <w:iCs/>
                <w:kern w:val="0"/>
                <w:sz w:val="20"/>
              </w:rPr>
              <w:t>Bra A07001777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3285ED6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14,893,414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ECB3000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148,936,02</w:t>
            </w:r>
          </w:p>
        </w:tc>
        <w:tc>
          <w:tcPr>
            <w:tcW w:w="4256" w:type="dxa"/>
            <w:tcBorders>
              <w:bottom w:val="single" w:sz="4" w:space="0" w:color="auto"/>
            </w:tcBorders>
            <w:vAlign w:val="center"/>
          </w:tcPr>
          <w:p w14:paraId="03FD5E60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kern w:val="0"/>
                <w:sz w:val="20"/>
              </w:rPr>
            </w:pPr>
            <w:r w:rsidRPr="00C12BCC">
              <w:rPr>
                <w:bCs/>
                <w:kern w:val="0"/>
                <w:sz w:val="20"/>
              </w:rPr>
              <w:t>Unknown protein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A1A2B6B" w14:textId="77777777" w:rsidR="00D95DE1" w:rsidRPr="00C12BCC" w:rsidRDefault="00D95DE1" w:rsidP="0065628B">
            <w:pPr>
              <w:widowControl/>
              <w:spacing w:line="360" w:lineRule="auto"/>
              <w:textAlignment w:val="center"/>
              <w:rPr>
                <w:bCs/>
                <w:sz w:val="20"/>
                <w:highlight w:val="yellow"/>
              </w:rPr>
            </w:pPr>
            <w:r w:rsidRPr="00C12BCC">
              <w:rPr>
                <w:bCs/>
                <w:kern w:val="0"/>
                <w:sz w:val="20"/>
              </w:rPr>
              <w:t>0.00E+00</w:t>
            </w:r>
          </w:p>
        </w:tc>
      </w:tr>
    </w:tbl>
    <w:p w14:paraId="2A798954" w14:textId="77777777" w:rsidR="00D95DE1" w:rsidRPr="009C351F" w:rsidRDefault="00D95DE1" w:rsidP="00E764EB">
      <w:pPr>
        <w:spacing w:line="360" w:lineRule="auto"/>
        <w:rPr>
          <w:kern w:val="0"/>
          <w:sz w:val="20"/>
        </w:rPr>
      </w:pPr>
    </w:p>
    <w:p w14:paraId="2FD8A26D" w14:textId="77777777" w:rsidR="00E764EB" w:rsidRPr="009C351F" w:rsidRDefault="00E764EB" w:rsidP="00E764EB">
      <w:pPr>
        <w:spacing w:line="360" w:lineRule="auto"/>
        <w:rPr>
          <w:bCs/>
          <w:i/>
          <w:iCs/>
          <w:kern w:val="0"/>
          <w:sz w:val="20"/>
        </w:rPr>
      </w:pPr>
      <w:r w:rsidRPr="009C351F">
        <w:rPr>
          <w:rFonts w:eastAsia="黑体"/>
          <w:b/>
          <w:bCs/>
          <w:sz w:val="20"/>
        </w:rPr>
        <w:t xml:space="preserve">Table S10 </w:t>
      </w:r>
      <w:r w:rsidRPr="009C351F">
        <w:rPr>
          <w:sz w:val="20"/>
        </w:rPr>
        <w:t xml:space="preserve">Sequences of the primers </w:t>
      </w:r>
      <w:r w:rsidRPr="009C351F">
        <w:rPr>
          <w:rFonts w:eastAsia="黑体"/>
          <w:bCs/>
          <w:sz w:val="20"/>
        </w:rPr>
        <w:t xml:space="preserve">used to </w:t>
      </w:r>
      <w:r w:rsidRPr="009C351F">
        <w:rPr>
          <w:sz w:val="20"/>
        </w:rPr>
        <w:t>cloning the full-length sequenc</w:t>
      </w:r>
      <w:r w:rsidRPr="009C351F">
        <w:rPr>
          <w:rFonts w:eastAsia="黑体"/>
          <w:bCs/>
          <w:sz w:val="20"/>
        </w:rPr>
        <w:t xml:space="preserve">es of the candidate genes for </w:t>
      </w:r>
      <w:r w:rsidRPr="009C351F">
        <w:rPr>
          <w:rFonts w:eastAsia="黑体"/>
          <w:bCs/>
          <w:i/>
          <w:iCs/>
          <w:sz w:val="20"/>
        </w:rPr>
        <w:t>py2</w:t>
      </w:r>
    </w:p>
    <w:tbl>
      <w:tblPr>
        <w:tblW w:w="9072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8"/>
        <w:gridCol w:w="3729"/>
        <w:gridCol w:w="3685"/>
      </w:tblGrid>
      <w:tr w:rsidR="00D95DE1" w:rsidRPr="000F6F35" w14:paraId="4D6E52F9" w14:textId="77777777" w:rsidTr="000B4D45">
        <w:trPr>
          <w:trHeight w:val="384"/>
          <w:jc w:val="center"/>
        </w:trPr>
        <w:tc>
          <w:tcPr>
            <w:tcW w:w="1658" w:type="dxa"/>
            <w:vMerge w:val="restart"/>
            <w:tcBorders>
              <w:top w:val="single" w:sz="4" w:space="0" w:color="auto"/>
            </w:tcBorders>
            <w:vAlign w:val="center"/>
          </w:tcPr>
          <w:p w14:paraId="61649B2F" w14:textId="3A42ED4F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sz w:val="20"/>
              </w:rPr>
            </w:pPr>
            <w:r w:rsidRPr="00D95DE1">
              <w:rPr>
                <w:rFonts w:hint="eastAsia"/>
                <w:sz w:val="20"/>
              </w:rPr>
              <w:t>M</w:t>
            </w:r>
            <w:r w:rsidRPr="00D95DE1">
              <w:rPr>
                <w:sz w:val="20"/>
              </w:rPr>
              <w:t>arkers</w:t>
            </w:r>
          </w:p>
        </w:tc>
        <w:tc>
          <w:tcPr>
            <w:tcW w:w="7414" w:type="dxa"/>
            <w:gridSpan w:val="2"/>
            <w:tcBorders>
              <w:top w:val="single" w:sz="4" w:space="0" w:color="auto"/>
              <w:bottom w:val="single" w:sz="8" w:space="0" w:color="000000"/>
            </w:tcBorders>
            <w:vAlign w:val="center"/>
          </w:tcPr>
          <w:p w14:paraId="6BA2539B" w14:textId="77777777" w:rsidR="00D95DE1" w:rsidRPr="00D95DE1" w:rsidRDefault="00D95DE1" w:rsidP="0065628B">
            <w:pPr>
              <w:widowControl/>
              <w:adjustRightInd w:val="0"/>
              <w:snapToGrid w:val="0"/>
              <w:jc w:val="center"/>
              <w:textAlignment w:val="center"/>
              <w:rPr>
                <w:sz w:val="20"/>
              </w:rPr>
            </w:pPr>
            <w:r w:rsidRPr="00D95DE1">
              <w:rPr>
                <w:kern w:val="0"/>
                <w:sz w:val="20"/>
              </w:rPr>
              <w:t>Primer sequences</w:t>
            </w:r>
          </w:p>
        </w:tc>
      </w:tr>
      <w:tr w:rsidR="00D95DE1" w:rsidRPr="000F6F35" w14:paraId="77F6BA43" w14:textId="77777777" w:rsidTr="000B4D45">
        <w:trPr>
          <w:trHeight w:val="384"/>
          <w:jc w:val="center"/>
        </w:trPr>
        <w:tc>
          <w:tcPr>
            <w:tcW w:w="1658" w:type="dxa"/>
            <w:vMerge/>
            <w:tcBorders>
              <w:bottom w:val="single" w:sz="8" w:space="0" w:color="000000"/>
            </w:tcBorders>
            <w:vAlign w:val="center"/>
          </w:tcPr>
          <w:p w14:paraId="1C72096E" w14:textId="77777777" w:rsidR="00D95DE1" w:rsidRPr="00D95DE1" w:rsidRDefault="00D95DE1" w:rsidP="0065628B">
            <w:pPr>
              <w:adjustRightInd w:val="0"/>
              <w:snapToGrid w:val="0"/>
              <w:jc w:val="center"/>
              <w:rPr>
                <w:sz w:val="20"/>
              </w:rPr>
            </w:pPr>
          </w:p>
        </w:tc>
        <w:tc>
          <w:tcPr>
            <w:tcW w:w="372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DE074CF" w14:textId="77777777" w:rsidR="00D95DE1" w:rsidRPr="00D95DE1" w:rsidRDefault="00D95DE1" w:rsidP="0065628B">
            <w:pPr>
              <w:widowControl/>
              <w:adjustRightInd w:val="0"/>
              <w:snapToGrid w:val="0"/>
              <w:textAlignment w:val="center"/>
              <w:rPr>
                <w:sz w:val="20"/>
              </w:rPr>
            </w:pPr>
            <w:r w:rsidRPr="00D95DE1">
              <w:rPr>
                <w:kern w:val="0"/>
                <w:sz w:val="20"/>
              </w:rPr>
              <w:t>Forward (5′-3′)</w:t>
            </w:r>
          </w:p>
        </w:tc>
        <w:tc>
          <w:tcPr>
            <w:tcW w:w="3685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6EE1DB7" w14:textId="77777777" w:rsidR="00D95DE1" w:rsidRPr="00D95DE1" w:rsidRDefault="00D95DE1" w:rsidP="0065628B">
            <w:pPr>
              <w:widowControl/>
              <w:adjustRightInd w:val="0"/>
              <w:snapToGrid w:val="0"/>
              <w:textAlignment w:val="center"/>
              <w:rPr>
                <w:sz w:val="20"/>
              </w:rPr>
            </w:pPr>
            <w:r w:rsidRPr="00D95DE1">
              <w:rPr>
                <w:kern w:val="0"/>
                <w:sz w:val="20"/>
              </w:rPr>
              <w:t>Reverse (5′-3′)</w:t>
            </w:r>
          </w:p>
        </w:tc>
      </w:tr>
      <w:tr w:rsidR="00D95DE1" w:rsidRPr="000F6F35" w14:paraId="493791D9" w14:textId="77777777" w:rsidTr="000B4D45">
        <w:trPr>
          <w:trHeight w:val="312"/>
          <w:jc w:val="center"/>
        </w:trPr>
        <w:tc>
          <w:tcPr>
            <w:tcW w:w="1658" w:type="dxa"/>
            <w:tcBorders>
              <w:top w:val="single" w:sz="8" w:space="0" w:color="000000"/>
            </w:tcBorders>
            <w:vAlign w:val="center"/>
          </w:tcPr>
          <w:p w14:paraId="4F5492CD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aA07001736</w:t>
            </w:r>
          </w:p>
        </w:tc>
        <w:tc>
          <w:tcPr>
            <w:tcW w:w="3729" w:type="dxa"/>
            <w:tcBorders>
              <w:top w:val="single" w:sz="8" w:space="0" w:color="000000"/>
            </w:tcBorders>
            <w:vAlign w:val="center"/>
          </w:tcPr>
          <w:p w14:paraId="7A90A30D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GGAGTTCCAGGAGACGAGG</w:t>
            </w:r>
          </w:p>
        </w:tc>
        <w:tc>
          <w:tcPr>
            <w:tcW w:w="3685" w:type="dxa"/>
            <w:tcBorders>
              <w:top w:val="single" w:sz="8" w:space="0" w:color="000000"/>
            </w:tcBorders>
            <w:vAlign w:val="center"/>
          </w:tcPr>
          <w:p w14:paraId="19CC2F1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GAACACACTCTCTCTTGTCTCCA</w:t>
            </w:r>
          </w:p>
        </w:tc>
      </w:tr>
      <w:tr w:rsidR="00D95DE1" w:rsidRPr="000F6F35" w14:paraId="5DD1B9D4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73E2FB6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aA07001736</w:t>
            </w:r>
            <w:r w:rsidRPr="00D95DE1">
              <w:rPr>
                <w:iCs/>
                <w:kern w:val="0"/>
                <w:sz w:val="20"/>
              </w:rPr>
              <w:t>-2</w:t>
            </w:r>
          </w:p>
        </w:tc>
        <w:tc>
          <w:tcPr>
            <w:tcW w:w="3729" w:type="dxa"/>
            <w:vAlign w:val="center"/>
          </w:tcPr>
          <w:p w14:paraId="65D3D338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GAAGAACGCTATCTCGTGGAC</w:t>
            </w:r>
          </w:p>
        </w:tc>
        <w:tc>
          <w:tcPr>
            <w:tcW w:w="3685" w:type="dxa"/>
            <w:vAlign w:val="center"/>
          </w:tcPr>
          <w:p w14:paraId="0A5AF0BA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TCACCAGTAGTCCCCACAAGT</w:t>
            </w:r>
          </w:p>
        </w:tc>
      </w:tr>
      <w:tr w:rsidR="00D95DE1" w:rsidRPr="000F6F35" w14:paraId="7646E51B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51D2E4F0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49</w:t>
            </w:r>
          </w:p>
        </w:tc>
        <w:tc>
          <w:tcPr>
            <w:tcW w:w="3729" w:type="dxa"/>
            <w:vAlign w:val="center"/>
          </w:tcPr>
          <w:p w14:paraId="22A5ACBF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GCAGCAGAAATAGCAAAGACG</w:t>
            </w:r>
          </w:p>
        </w:tc>
        <w:tc>
          <w:tcPr>
            <w:tcW w:w="3685" w:type="dxa"/>
            <w:vAlign w:val="center"/>
          </w:tcPr>
          <w:p w14:paraId="48E0E1E5" w14:textId="77777777" w:rsidR="00D95DE1" w:rsidRPr="00D95DE1" w:rsidRDefault="00D95DE1" w:rsidP="0065628B">
            <w:pPr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GTCGCTAATCGTCTGGTTGG</w:t>
            </w:r>
          </w:p>
        </w:tc>
      </w:tr>
      <w:tr w:rsidR="00D95DE1" w:rsidRPr="000F6F35" w14:paraId="68588FBA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18D031A0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64</w:t>
            </w:r>
          </w:p>
        </w:tc>
        <w:tc>
          <w:tcPr>
            <w:tcW w:w="3729" w:type="dxa"/>
            <w:vAlign w:val="center"/>
          </w:tcPr>
          <w:p w14:paraId="060C817F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ACGATGACGACCACCAGAA</w:t>
            </w:r>
          </w:p>
        </w:tc>
        <w:tc>
          <w:tcPr>
            <w:tcW w:w="3685" w:type="dxa"/>
            <w:vAlign w:val="center"/>
          </w:tcPr>
          <w:p w14:paraId="28D0ABB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CTTGGTTCAGGGACGCC</w:t>
            </w:r>
          </w:p>
        </w:tc>
      </w:tr>
      <w:tr w:rsidR="00D95DE1" w:rsidRPr="000F6F35" w14:paraId="0C1F2F80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88EC344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65-1</w:t>
            </w:r>
          </w:p>
        </w:tc>
        <w:tc>
          <w:tcPr>
            <w:tcW w:w="3729" w:type="dxa"/>
            <w:vAlign w:val="center"/>
          </w:tcPr>
          <w:p w14:paraId="07E5C260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CCAGCAGTAGCAGACAGACC</w:t>
            </w:r>
          </w:p>
        </w:tc>
        <w:tc>
          <w:tcPr>
            <w:tcW w:w="3685" w:type="dxa"/>
            <w:vAlign w:val="center"/>
          </w:tcPr>
          <w:p w14:paraId="145E98F8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GAGCAACAAGAAAGGAATCG</w:t>
            </w:r>
          </w:p>
        </w:tc>
      </w:tr>
      <w:tr w:rsidR="00D95DE1" w:rsidRPr="000F6F35" w14:paraId="2805BE91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36DE6F7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65-2</w:t>
            </w:r>
          </w:p>
        </w:tc>
        <w:tc>
          <w:tcPr>
            <w:tcW w:w="3729" w:type="dxa"/>
            <w:vAlign w:val="center"/>
          </w:tcPr>
          <w:p w14:paraId="4A4264AD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AGATGTCTGGAGCATTGGTGT</w:t>
            </w:r>
          </w:p>
        </w:tc>
        <w:tc>
          <w:tcPr>
            <w:tcW w:w="3685" w:type="dxa"/>
            <w:vAlign w:val="center"/>
          </w:tcPr>
          <w:p w14:paraId="701D1D9B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TCTTCCCGTCTCTGTCTATGTCT</w:t>
            </w:r>
          </w:p>
        </w:tc>
      </w:tr>
      <w:tr w:rsidR="00D95DE1" w:rsidRPr="000F6F35" w14:paraId="66676B7F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7F6C92DE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73-1</w:t>
            </w:r>
          </w:p>
        </w:tc>
        <w:tc>
          <w:tcPr>
            <w:tcW w:w="3729" w:type="dxa"/>
            <w:vAlign w:val="center"/>
          </w:tcPr>
          <w:p w14:paraId="034B58D2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TGGAGGAAGCACTTTCATTG</w:t>
            </w:r>
          </w:p>
        </w:tc>
        <w:tc>
          <w:tcPr>
            <w:tcW w:w="3685" w:type="dxa"/>
            <w:vAlign w:val="center"/>
          </w:tcPr>
          <w:p w14:paraId="7C9B21AA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AGGAAGTGACGGGAAGCAT</w:t>
            </w:r>
          </w:p>
        </w:tc>
      </w:tr>
      <w:tr w:rsidR="00D95DE1" w:rsidRPr="000F6F35" w14:paraId="47192E88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893D7E8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73-2</w:t>
            </w:r>
          </w:p>
        </w:tc>
        <w:tc>
          <w:tcPr>
            <w:tcW w:w="3729" w:type="dxa"/>
            <w:vAlign w:val="center"/>
          </w:tcPr>
          <w:p w14:paraId="4ACEA0EB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GTTTTCTCTTCTCCCTTGGC</w:t>
            </w:r>
          </w:p>
        </w:tc>
        <w:tc>
          <w:tcPr>
            <w:tcW w:w="3685" w:type="dxa"/>
            <w:vAlign w:val="center"/>
          </w:tcPr>
          <w:p w14:paraId="740035B4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AAGAAATGGTGAAGGAAGAAGA</w:t>
            </w:r>
          </w:p>
        </w:tc>
      </w:tr>
      <w:tr w:rsidR="00D95DE1" w:rsidRPr="000F6F35" w14:paraId="0CF17ACB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C1ADFDD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73-3</w:t>
            </w:r>
          </w:p>
        </w:tc>
        <w:tc>
          <w:tcPr>
            <w:tcW w:w="3729" w:type="dxa"/>
            <w:vAlign w:val="center"/>
          </w:tcPr>
          <w:p w14:paraId="1E0AED91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TTCTTCTTCCTTCACCATTTCT</w:t>
            </w:r>
          </w:p>
        </w:tc>
        <w:tc>
          <w:tcPr>
            <w:tcW w:w="3685" w:type="dxa"/>
            <w:vAlign w:val="center"/>
          </w:tcPr>
          <w:p w14:paraId="244883B5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GCTTCTTCTTTCTCCACCATT</w:t>
            </w:r>
          </w:p>
        </w:tc>
      </w:tr>
      <w:tr w:rsidR="00D95DE1" w:rsidRPr="000F6F35" w14:paraId="78E3B269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7006E87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74-1</w:t>
            </w:r>
          </w:p>
        </w:tc>
        <w:tc>
          <w:tcPr>
            <w:tcW w:w="3729" w:type="dxa"/>
            <w:vAlign w:val="center"/>
          </w:tcPr>
          <w:p w14:paraId="569CEE0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AAGTAAGCGGAACCGACCA</w:t>
            </w:r>
          </w:p>
        </w:tc>
        <w:tc>
          <w:tcPr>
            <w:tcW w:w="3685" w:type="dxa"/>
            <w:vAlign w:val="center"/>
          </w:tcPr>
          <w:p w14:paraId="5D64A390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AACCTTCAGCACTGCCGTC</w:t>
            </w:r>
          </w:p>
        </w:tc>
      </w:tr>
      <w:tr w:rsidR="00D95DE1" w:rsidRPr="000F6F35" w14:paraId="4D7C26BD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524063F3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lastRenderedPageBreak/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74-2</w:t>
            </w:r>
          </w:p>
        </w:tc>
        <w:tc>
          <w:tcPr>
            <w:tcW w:w="3729" w:type="dxa"/>
            <w:vAlign w:val="center"/>
          </w:tcPr>
          <w:p w14:paraId="0B473A3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GAAAGAAGACAAAGAATCCTCAA</w:t>
            </w:r>
          </w:p>
        </w:tc>
        <w:tc>
          <w:tcPr>
            <w:tcW w:w="3685" w:type="dxa"/>
            <w:vAlign w:val="center"/>
          </w:tcPr>
          <w:p w14:paraId="4691411F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ATCATTGCTACCCATCTCTTG</w:t>
            </w:r>
          </w:p>
        </w:tc>
      </w:tr>
      <w:tr w:rsidR="00D95DE1" w:rsidRPr="000F6F35" w14:paraId="7F6D2C78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2EE710C1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75-1</w:t>
            </w:r>
          </w:p>
        </w:tc>
        <w:tc>
          <w:tcPr>
            <w:tcW w:w="3729" w:type="dxa"/>
            <w:vAlign w:val="center"/>
          </w:tcPr>
          <w:p w14:paraId="717A8BC2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AACATAACTTCCTCGTCCTGGT</w:t>
            </w:r>
          </w:p>
        </w:tc>
        <w:tc>
          <w:tcPr>
            <w:tcW w:w="3685" w:type="dxa"/>
            <w:vAlign w:val="center"/>
          </w:tcPr>
          <w:p w14:paraId="055094E8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ATCCCGTCCCGCATTTAG</w:t>
            </w:r>
          </w:p>
        </w:tc>
      </w:tr>
      <w:tr w:rsidR="00D95DE1" w:rsidRPr="000F6F35" w14:paraId="392E5A96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1A4FED8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75-2</w:t>
            </w:r>
          </w:p>
        </w:tc>
        <w:tc>
          <w:tcPr>
            <w:tcW w:w="3729" w:type="dxa"/>
            <w:vAlign w:val="center"/>
          </w:tcPr>
          <w:p w14:paraId="075850A7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CTCTCGCTTTACTTTCTTTCATC</w:t>
            </w:r>
          </w:p>
        </w:tc>
        <w:tc>
          <w:tcPr>
            <w:tcW w:w="3685" w:type="dxa"/>
            <w:vAlign w:val="center"/>
          </w:tcPr>
          <w:p w14:paraId="621ACCC4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TTCTAAGTGGAGTAACGCAACA</w:t>
            </w:r>
          </w:p>
        </w:tc>
      </w:tr>
      <w:tr w:rsidR="00D95DE1" w:rsidRPr="000F6F35" w14:paraId="0CBD6B23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42560F19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75-3</w:t>
            </w:r>
          </w:p>
        </w:tc>
        <w:tc>
          <w:tcPr>
            <w:tcW w:w="3729" w:type="dxa"/>
            <w:vAlign w:val="center"/>
          </w:tcPr>
          <w:p w14:paraId="7A8E0D6B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ACATGATACTTACTTAATGATGGCTT</w:t>
            </w:r>
          </w:p>
        </w:tc>
        <w:tc>
          <w:tcPr>
            <w:tcW w:w="3685" w:type="dxa"/>
            <w:vAlign w:val="center"/>
          </w:tcPr>
          <w:p w14:paraId="36A5ABD2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TGGGAGCAACAATGATGAAG</w:t>
            </w:r>
          </w:p>
        </w:tc>
      </w:tr>
      <w:tr w:rsidR="00D95DE1" w:rsidRPr="000F6F35" w14:paraId="79DEA41E" w14:textId="77777777" w:rsidTr="000B4D45">
        <w:trPr>
          <w:trHeight w:val="291"/>
          <w:jc w:val="center"/>
        </w:trPr>
        <w:tc>
          <w:tcPr>
            <w:tcW w:w="1658" w:type="dxa"/>
            <w:vAlign w:val="center"/>
          </w:tcPr>
          <w:p w14:paraId="59C3DB01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76</w:t>
            </w:r>
          </w:p>
        </w:tc>
        <w:tc>
          <w:tcPr>
            <w:tcW w:w="3729" w:type="dxa"/>
            <w:vAlign w:val="center"/>
          </w:tcPr>
          <w:p w14:paraId="49B5A588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TGTGTCTTCTCAGGTTCGGC</w:t>
            </w:r>
          </w:p>
        </w:tc>
        <w:tc>
          <w:tcPr>
            <w:tcW w:w="3685" w:type="dxa"/>
            <w:vAlign w:val="center"/>
          </w:tcPr>
          <w:p w14:paraId="589C2906" w14:textId="77777777" w:rsidR="00D95DE1" w:rsidRPr="00D95DE1" w:rsidRDefault="00D95DE1" w:rsidP="0065628B">
            <w:pPr>
              <w:widowControl/>
              <w:jc w:val="left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CCAATCGCCAGTTTTCCAG</w:t>
            </w:r>
          </w:p>
        </w:tc>
      </w:tr>
      <w:tr w:rsidR="00D95DE1" w:rsidRPr="000F6F35" w14:paraId="5BA3A614" w14:textId="77777777" w:rsidTr="000B4D45">
        <w:trPr>
          <w:trHeight w:val="291"/>
          <w:jc w:val="center"/>
        </w:trPr>
        <w:tc>
          <w:tcPr>
            <w:tcW w:w="1658" w:type="dxa"/>
            <w:tcBorders>
              <w:bottom w:val="single" w:sz="4" w:space="0" w:color="auto"/>
            </w:tcBorders>
            <w:vAlign w:val="center"/>
          </w:tcPr>
          <w:p w14:paraId="6D4B040A" w14:textId="77777777" w:rsidR="00D95DE1" w:rsidRPr="00D95DE1" w:rsidRDefault="00D95DE1" w:rsidP="0065628B">
            <w:pPr>
              <w:widowControl/>
              <w:adjustRightInd w:val="0"/>
              <w:snapToGrid w:val="0"/>
              <w:jc w:val="left"/>
              <w:textAlignment w:val="center"/>
              <w:rPr>
                <w:iCs/>
                <w:kern w:val="0"/>
                <w:sz w:val="20"/>
              </w:rPr>
            </w:pPr>
            <w:r w:rsidRPr="00D95DE1">
              <w:rPr>
                <w:rFonts w:hint="eastAsia"/>
                <w:iCs/>
                <w:kern w:val="0"/>
                <w:sz w:val="20"/>
              </w:rPr>
              <w:t>B</w:t>
            </w:r>
            <w:r w:rsidRPr="00D95DE1">
              <w:rPr>
                <w:iCs/>
                <w:kern w:val="0"/>
                <w:sz w:val="20"/>
              </w:rPr>
              <w:t>r</w:t>
            </w:r>
            <w:r w:rsidRPr="00D95DE1">
              <w:rPr>
                <w:rFonts w:hint="eastAsia"/>
                <w:iCs/>
                <w:kern w:val="0"/>
                <w:sz w:val="20"/>
              </w:rPr>
              <w:t>aA070017</w:t>
            </w:r>
            <w:r w:rsidRPr="00D95DE1">
              <w:rPr>
                <w:iCs/>
                <w:kern w:val="0"/>
                <w:sz w:val="20"/>
              </w:rPr>
              <w:t>77</w:t>
            </w:r>
          </w:p>
        </w:tc>
        <w:tc>
          <w:tcPr>
            <w:tcW w:w="3729" w:type="dxa"/>
            <w:tcBorders>
              <w:bottom w:val="single" w:sz="4" w:space="0" w:color="auto"/>
            </w:tcBorders>
            <w:vAlign w:val="center"/>
          </w:tcPr>
          <w:p w14:paraId="71E6D842" w14:textId="77777777" w:rsidR="00D95DE1" w:rsidRPr="00D95DE1" w:rsidRDefault="00D95DE1" w:rsidP="0065628B">
            <w:pPr>
              <w:jc w:val="left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GGCAGTTGAAGCCGAAGA</w: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14:paraId="40035A15" w14:textId="77777777" w:rsidR="00D95DE1" w:rsidRPr="00D95DE1" w:rsidRDefault="00D95DE1" w:rsidP="0065628B">
            <w:pPr>
              <w:jc w:val="left"/>
              <w:rPr>
                <w:iCs/>
                <w:kern w:val="0"/>
                <w:sz w:val="20"/>
              </w:rPr>
            </w:pPr>
            <w:r w:rsidRPr="00D95DE1">
              <w:rPr>
                <w:iCs/>
                <w:kern w:val="0"/>
                <w:sz w:val="20"/>
              </w:rPr>
              <w:t>GATGAAGTTCCTTTCCCGC</w:t>
            </w:r>
          </w:p>
        </w:tc>
      </w:tr>
    </w:tbl>
    <w:p w14:paraId="2D004A85" w14:textId="77777777" w:rsidR="003130F0" w:rsidRPr="00D95DE1" w:rsidRDefault="003130F0"/>
    <w:sectPr w:rsidR="003130F0" w:rsidRPr="00D95DE1" w:rsidSect="00D247F8">
      <w:footerReference w:type="default" r:id="rId8"/>
      <w:pgSz w:w="11906" w:h="16838" w:code="9"/>
      <w:pgMar w:top="1440" w:right="1440" w:bottom="1440" w:left="1440" w:header="851" w:footer="520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F98B2" w14:textId="77777777" w:rsidR="00B46EA5" w:rsidRDefault="00B46EA5" w:rsidP="00E764EB">
      <w:r>
        <w:separator/>
      </w:r>
    </w:p>
  </w:endnote>
  <w:endnote w:type="continuationSeparator" w:id="0">
    <w:p w14:paraId="38DD5703" w14:textId="77777777" w:rsidR="00B46EA5" w:rsidRDefault="00B46EA5" w:rsidP="00E76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chjfAdvPTimesB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xwwqwTimes-Roma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1437491"/>
      <w:docPartObj>
        <w:docPartGallery w:val="Page Numbers (Bottom of Page)"/>
        <w:docPartUnique/>
      </w:docPartObj>
    </w:sdtPr>
    <w:sdtEndPr/>
    <w:sdtContent>
      <w:p w14:paraId="24DC09D0" w14:textId="77777777" w:rsidR="004512A5" w:rsidRPr="009C351F" w:rsidRDefault="00B46EA5">
        <w:pPr>
          <w:pStyle w:val="a4"/>
          <w:jc w:val="center"/>
        </w:pPr>
        <w:r w:rsidRPr="009C351F">
          <w:fldChar w:fldCharType="begin"/>
        </w:r>
        <w:r w:rsidRPr="009C351F">
          <w:instrText xml:space="preserve"> PAGE   \* MERGEFORMAT </w:instrText>
        </w:r>
        <w:r w:rsidRPr="009C351F">
          <w:fldChar w:fldCharType="separate"/>
        </w:r>
        <w:r w:rsidR="003B60A1">
          <w:rPr>
            <w:noProof/>
          </w:rPr>
          <w:t>9</w:t>
        </w:r>
        <w:r w:rsidRPr="009C351F">
          <w:fldChar w:fldCharType="end"/>
        </w:r>
      </w:p>
    </w:sdtContent>
  </w:sdt>
  <w:p w14:paraId="28713EB7" w14:textId="77777777" w:rsidR="004512A5" w:rsidRPr="009C351F" w:rsidRDefault="003B60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BA945D" w14:textId="77777777" w:rsidR="00B46EA5" w:rsidRDefault="00B46EA5" w:rsidP="00E764EB">
      <w:r>
        <w:separator/>
      </w:r>
    </w:p>
  </w:footnote>
  <w:footnote w:type="continuationSeparator" w:id="0">
    <w:p w14:paraId="7BD9126E" w14:textId="77777777" w:rsidR="00B46EA5" w:rsidRDefault="00B46EA5" w:rsidP="00E764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40462"/>
    <w:multiLevelType w:val="multilevel"/>
    <w:tmpl w:val="C0E8F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84251F"/>
    <w:multiLevelType w:val="multilevel"/>
    <w:tmpl w:val="B5E23E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20A33414"/>
    <w:multiLevelType w:val="multilevel"/>
    <w:tmpl w:val="3648B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2F4CDF"/>
    <w:multiLevelType w:val="multilevel"/>
    <w:tmpl w:val="B42CA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37336C"/>
    <w:multiLevelType w:val="multilevel"/>
    <w:tmpl w:val="C67C2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F474F3"/>
    <w:multiLevelType w:val="multilevel"/>
    <w:tmpl w:val="41F474F3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6F35D77"/>
    <w:multiLevelType w:val="singleLevel"/>
    <w:tmpl w:val="56F35D77"/>
    <w:lvl w:ilvl="0">
      <w:start w:val="1"/>
      <w:numFmt w:val="decimal"/>
      <w:suff w:val="nothing"/>
      <w:lvlText w:val="%1."/>
      <w:lvlJc w:val="left"/>
    </w:lvl>
  </w:abstractNum>
  <w:abstractNum w:abstractNumId="7">
    <w:nsid w:val="5906741A"/>
    <w:multiLevelType w:val="multilevel"/>
    <w:tmpl w:val="CD189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6624E1"/>
    <w:multiLevelType w:val="multilevel"/>
    <w:tmpl w:val="FA08C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5EE"/>
    <w:rsid w:val="0003530D"/>
    <w:rsid w:val="000632F7"/>
    <w:rsid w:val="000B4D45"/>
    <w:rsid w:val="000D68D2"/>
    <w:rsid w:val="00194D17"/>
    <w:rsid w:val="00281B30"/>
    <w:rsid w:val="002912A0"/>
    <w:rsid w:val="003130F0"/>
    <w:rsid w:val="003615EE"/>
    <w:rsid w:val="003B60A1"/>
    <w:rsid w:val="005C141A"/>
    <w:rsid w:val="00A5306E"/>
    <w:rsid w:val="00AB74E2"/>
    <w:rsid w:val="00B46EA5"/>
    <w:rsid w:val="00C12BCC"/>
    <w:rsid w:val="00D95DE1"/>
    <w:rsid w:val="00E7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E2BE5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4E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D95D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95D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95DE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6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64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6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64EB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E764EB"/>
  </w:style>
  <w:style w:type="character" w:customStyle="1" w:styleId="1Char">
    <w:name w:val="标题 1 Char"/>
    <w:basedOn w:val="a0"/>
    <w:link w:val="1"/>
    <w:uiPriority w:val="9"/>
    <w:rsid w:val="00D95DE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95DE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95DE1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D95DE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95DE1"/>
    <w:rPr>
      <w:rFonts w:ascii="Times New Roman" w:eastAsia="宋体" w:hAnsi="Times New Roman" w:cs="Times New Roman"/>
      <w:sz w:val="18"/>
      <w:szCs w:val="18"/>
    </w:rPr>
  </w:style>
  <w:style w:type="character" w:styleId="a7">
    <w:name w:val="Placeholder Text"/>
    <w:basedOn w:val="a0"/>
    <w:uiPriority w:val="99"/>
    <w:semiHidden/>
    <w:rsid w:val="00D95DE1"/>
    <w:rPr>
      <w:color w:val="808080"/>
    </w:rPr>
  </w:style>
  <w:style w:type="table" w:styleId="a8">
    <w:name w:val="Table Grid"/>
    <w:basedOn w:val="a1"/>
    <w:uiPriority w:val="59"/>
    <w:rsid w:val="00D95D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D95DE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95DE1"/>
  </w:style>
  <w:style w:type="paragraph" w:styleId="aa">
    <w:name w:val="No Spacing"/>
    <w:uiPriority w:val="1"/>
    <w:qFormat/>
    <w:rsid w:val="00D95DE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keyword">
    <w:name w:val="keyword"/>
    <w:basedOn w:val="a0"/>
    <w:rsid w:val="00D95DE1"/>
  </w:style>
  <w:style w:type="character" w:customStyle="1" w:styleId="contenttitle">
    <w:name w:val="contenttitle"/>
    <w:basedOn w:val="a0"/>
    <w:rsid w:val="00D95DE1"/>
  </w:style>
  <w:style w:type="character" w:customStyle="1" w:styleId="font01">
    <w:name w:val="font01"/>
    <w:uiPriority w:val="6"/>
    <w:rsid w:val="00D95DE1"/>
    <w:rPr>
      <w:rFonts w:ascii="Times New Roman" w:hAnsi="Times New Roman" w:cs="Times New Roman" w:hint="default"/>
      <w:b/>
      <w:color w:val="000000"/>
      <w:sz w:val="24"/>
      <w:szCs w:val="24"/>
      <w:u w:val="none"/>
      <w:vertAlign w:val="subscript"/>
    </w:rPr>
  </w:style>
  <w:style w:type="character" w:customStyle="1" w:styleId="font31">
    <w:name w:val="font31"/>
    <w:qFormat/>
    <w:rsid w:val="00D95DE1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styleId="ab">
    <w:name w:val="Normal (Web)"/>
    <w:basedOn w:val="a"/>
    <w:uiPriority w:val="99"/>
    <w:rsid w:val="00D95DE1"/>
    <w:pPr>
      <w:jc w:val="left"/>
    </w:pPr>
    <w:rPr>
      <w:rFonts w:ascii="Calibri" w:hAnsi="Calibri"/>
      <w:kern w:val="0"/>
      <w:sz w:val="24"/>
      <w:szCs w:val="24"/>
    </w:rPr>
  </w:style>
  <w:style w:type="paragraph" w:customStyle="1" w:styleId="Normal1">
    <w:name w:val="Normal1"/>
    <w:qFormat/>
    <w:rsid w:val="00D95DE1"/>
    <w:pPr>
      <w:jc w:val="both"/>
    </w:pPr>
    <w:rPr>
      <w:rFonts w:ascii="Calibri" w:eastAsia="宋体" w:hAnsi="Calibri" w:cs="Times New Roman"/>
    </w:rPr>
  </w:style>
  <w:style w:type="character" w:customStyle="1" w:styleId="hps">
    <w:name w:val="hps"/>
    <w:basedOn w:val="a0"/>
    <w:uiPriority w:val="7"/>
    <w:qFormat/>
    <w:rsid w:val="00D95DE1"/>
  </w:style>
  <w:style w:type="paragraph" w:customStyle="1" w:styleId="u-mb-2">
    <w:name w:val="u-mb-2"/>
    <w:basedOn w:val="a"/>
    <w:rsid w:val="00D95D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uthorsname">
    <w:name w:val="authors__name"/>
    <w:basedOn w:val="a0"/>
    <w:rsid w:val="00D95DE1"/>
  </w:style>
  <w:style w:type="character" w:styleId="ac">
    <w:name w:val="Emphasis"/>
    <w:basedOn w:val="a0"/>
    <w:uiPriority w:val="20"/>
    <w:qFormat/>
    <w:rsid w:val="00D95DE1"/>
    <w:rPr>
      <w:i/>
      <w:iCs/>
    </w:rPr>
  </w:style>
  <w:style w:type="character" w:customStyle="1" w:styleId="10">
    <w:name w:val="未处理的提及1"/>
    <w:basedOn w:val="a0"/>
    <w:uiPriority w:val="99"/>
    <w:semiHidden/>
    <w:unhideWhenUsed/>
    <w:rsid w:val="00D95DE1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D95DE1"/>
    <w:rPr>
      <w:color w:val="605E5C"/>
      <w:shd w:val="clear" w:color="auto" w:fill="E1DFDD"/>
    </w:rPr>
  </w:style>
  <w:style w:type="character" w:customStyle="1" w:styleId="tran">
    <w:name w:val="tran"/>
    <w:basedOn w:val="a0"/>
    <w:rsid w:val="00D95D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4E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D95D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95D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95DE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64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64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64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64EB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E764EB"/>
  </w:style>
  <w:style w:type="character" w:customStyle="1" w:styleId="1Char">
    <w:name w:val="标题 1 Char"/>
    <w:basedOn w:val="a0"/>
    <w:link w:val="1"/>
    <w:uiPriority w:val="9"/>
    <w:rsid w:val="00D95DE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95DE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95DE1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D95DE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95DE1"/>
    <w:rPr>
      <w:rFonts w:ascii="Times New Roman" w:eastAsia="宋体" w:hAnsi="Times New Roman" w:cs="Times New Roman"/>
      <w:sz w:val="18"/>
      <w:szCs w:val="18"/>
    </w:rPr>
  </w:style>
  <w:style w:type="character" w:styleId="a7">
    <w:name w:val="Placeholder Text"/>
    <w:basedOn w:val="a0"/>
    <w:uiPriority w:val="99"/>
    <w:semiHidden/>
    <w:rsid w:val="00D95DE1"/>
    <w:rPr>
      <w:color w:val="808080"/>
    </w:rPr>
  </w:style>
  <w:style w:type="table" w:styleId="a8">
    <w:name w:val="Table Grid"/>
    <w:basedOn w:val="a1"/>
    <w:uiPriority w:val="59"/>
    <w:rsid w:val="00D95D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D95DE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95DE1"/>
  </w:style>
  <w:style w:type="paragraph" w:styleId="aa">
    <w:name w:val="No Spacing"/>
    <w:uiPriority w:val="1"/>
    <w:qFormat/>
    <w:rsid w:val="00D95DE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keyword">
    <w:name w:val="keyword"/>
    <w:basedOn w:val="a0"/>
    <w:rsid w:val="00D95DE1"/>
  </w:style>
  <w:style w:type="character" w:customStyle="1" w:styleId="contenttitle">
    <w:name w:val="contenttitle"/>
    <w:basedOn w:val="a0"/>
    <w:rsid w:val="00D95DE1"/>
  </w:style>
  <w:style w:type="character" w:customStyle="1" w:styleId="font01">
    <w:name w:val="font01"/>
    <w:uiPriority w:val="6"/>
    <w:rsid w:val="00D95DE1"/>
    <w:rPr>
      <w:rFonts w:ascii="Times New Roman" w:hAnsi="Times New Roman" w:cs="Times New Roman" w:hint="default"/>
      <w:b/>
      <w:color w:val="000000"/>
      <w:sz w:val="24"/>
      <w:szCs w:val="24"/>
      <w:u w:val="none"/>
      <w:vertAlign w:val="subscript"/>
    </w:rPr>
  </w:style>
  <w:style w:type="character" w:customStyle="1" w:styleId="font31">
    <w:name w:val="font31"/>
    <w:qFormat/>
    <w:rsid w:val="00D95DE1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paragraph" w:styleId="ab">
    <w:name w:val="Normal (Web)"/>
    <w:basedOn w:val="a"/>
    <w:uiPriority w:val="99"/>
    <w:rsid w:val="00D95DE1"/>
    <w:pPr>
      <w:jc w:val="left"/>
    </w:pPr>
    <w:rPr>
      <w:rFonts w:ascii="Calibri" w:hAnsi="Calibri"/>
      <w:kern w:val="0"/>
      <w:sz w:val="24"/>
      <w:szCs w:val="24"/>
    </w:rPr>
  </w:style>
  <w:style w:type="paragraph" w:customStyle="1" w:styleId="Normal1">
    <w:name w:val="Normal1"/>
    <w:qFormat/>
    <w:rsid w:val="00D95DE1"/>
    <w:pPr>
      <w:jc w:val="both"/>
    </w:pPr>
    <w:rPr>
      <w:rFonts w:ascii="Calibri" w:eastAsia="宋体" w:hAnsi="Calibri" w:cs="Times New Roman"/>
    </w:rPr>
  </w:style>
  <w:style w:type="character" w:customStyle="1" w:styleId="hps">
    <w:name w:val="hps"/>
    <w:basedOn w:val="a0"/>
    <w:uiPriority w:val="7"/>
    <w:qFormat/>
    <w:rsid w:val="00D95DE1"/>
  </w:style>
  <w:style w:type="paragraph" w:customStyle="1" w:styleId="u-mb-2">
    <w:name w:val="u-mb-2"/>
    <w:basedOn w:val="a"/>
    <w:rsid w:val="00D95D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uthorsname">
    <w:name w:val="authors__name"/>
    <w:basedOn w:val="a0"/>
    <w:rsid w:val="00D95DE1"/>
  </w:style>
  <w:style w:type="character" w:styleId="ac">
    <w:name w:val="Emphasis"/>
    <w:basedOn w:val="a0"/>
    <w:uiPriority w:val="20"/>
    <w:qFormat/>
    <w:rsid w:val="00D95DE1"/>
    <w:rPr>
      <w:i/>
      <w:iCs/>
    </w:rPr>
  </w:style>
  <w:style w:type="character" w:customStyle="1" w:styleId="10">
    <w:name w:val="未处理的提及1"/>
    <w:basedOn w:val="a0"/>
    <w:uiPriority w:val="99"/>
    <w:semiHidden/>
    <w:unhideWhenUsed/>
    <w:rsid w:val="00D95DE1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D95DE1"/>
    <w:rPr>
      <w:color w:val="605E5C"/>
      <w:shd w:val="clear" w:color="auto" w:fill="E1DFDD"/>
    </w:rPr>
  </w:style>
  <w:style w:type="character" w:customStyle="1" w:styleId="tran">
    <w:name w:val="tran"/>
    <w:basedOn w:val="a0"/>
    <w:rsid w:val="00D95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3008</Words>
  <Characters>17150</Characters>
  <Application>Microsoft Office Word</Application>
  <DocSecurity>0</DocSecurity>
  <Lines>142</Lines>
  <Paragraphs>40</Paragraphs>
  <ScaleCrop>false</ScaleCrop>
  <Company/>
  <LinksUpToDate>false</LinksUpToDate>
  <CharactersWithSpaces>20118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琨</dc:creator>
  <cp:keywords/>
  <dc:description/>
  <cp:lastModifiedBy>Sky123.Org</cp:lastModifiedBy>
  <cp:revision>15</cp:revision>
  <dcterms:created xsi:type="dcterms:W3CDTF">2019-08-09T01:08:00Z</dcterms:created>
  <dcterms:modified xsi:type="dcterms:W3CDTF">2020-01-12T23:16:00Z</dcterms:modified>
</cp:coreProperties>
</file>